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DE4" w:rsidRDefault="0059593E" w:rsidP="00BD2EEE">
      <w:r>
        <w:rPr>
          <w:noProof/>
          <w:lang w:eastAsia="en-GB"/>
        </w:rPr>
        <mc:AlternateContent>
          <mc:Choice Requires="wps">
            <w:drawing>
              <wp:anchor distT="0" distB="0" distL="114300" distR="114300" simplePos="0" relativeHeight="251659264" behindDoc="0" locked="0" layoutInCell="1" allowOverlap="1" wp14:anchorId="25495A16" wp14:editId="0A11B43E">
                <wp:simplePos x="0" y="0"/>
                <wp:positionH relativeFrom="column">
                  <wp:posOffset>-87630</wp:posOffset>
                </wp:positionH>
                <wp:positionV relativeFrom="paragraph">
                  <wp:posOffset>-457200</wp:posOffset>
                </wp:positionV>
                <wp:extent cx="3533775" cy="8286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533775" cy="828675"/>
                        </a:xfrm>
                        <a:prstGeom prst="rect">
                          <a:avLst/>
                        </a:prstGeom>
                        <a:noFill/>
                        <a:ln w="6350">
                          <a:noFill/>
                        </a:ln>
                        <a:effectLst/>
                      </wps:spPr>
                      <wps:txbx>
                        <w:txbxContent>
                          <w:p w:rsidR="0059593E" w:rsidRPr="00B4746E" w:rsidRDefault="0059593E" w:rsidP="0059593E">
                            <w:pPr>
                              <w:rPr>
                                <w:rFonts w:ascii="Arial" w:hAnsi="Arial" w:cs="Arial"/>
                                <w:b/>
                                <w:i/>
                                <w:sz w:val="36"/>
                                <w:szCs w:val="36"/>
                              </w:rPr>
                            </w:pPr>
                            <w:r w:rsidRPr="00B4746E">
                              <w:rPr>
                                <w:rFonts w:ascii="Arial" w:hAnsi="Arial" w:cs="Arial"/>
                                <w:b/>
                                <w:sz w:val="44"/>
                                <w:szCs w:val="44"/>
                              </w:rPr>
                              <w:t>Prehistory</w:t>
                            </w:r>
                            <w:r>
                              <w:rPr>
                                <w:rFonts w:ascii="Arial" w:hAnsi="Arial" w:cs="Arial"/>
                                <w:b/>
                                <w:sz w:val="44"/>
                                <w:szCs w:val="44"/>
                              </w:rPr>
                              <w:br/>
                            </w:r>
                            <w:r>
                              <w:rPr>
                                <w:rFonts w:ascii="Arial" w:hAnsi="Arial" w:cs="Arial"/>
                                <w:sz w:val="36"/>
                                <w:szCs w:val="36"/>
                              </w:rPr>
                              <w:t>Glossary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25495A16" id="_x0000_t202" coordsize="21600,21600" o:spt="202" path="m,l,21600r21600,l21600,xe">
                <v:stroke joinstyle="miter"/>
                <v:path gradientshapeok="t" o:connecttype="rect"/>
              </v:shapetype>
              <v:shape id="Text Box 24" o:spid="_x0000_s1026" type="#_x0000_t202" style="position:absolute;margin-left:-6.9pt;margin-top:-36pt;width:278.2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" filled="f" stroked="f" strokeweight=".5pt">
                <v:textbox>
                  <w:txbxContent>
                    <w:p w:rsidR="0059593E" w:rsidRPr="00B4746E" w:rsidRDefault="0059593E" w:rsidP="0059593E">
                      <w:pPr>
                        <w:rPr>
                          <w:rFonts w:ascii="Arial" w:hAnsi="Arial" w:cs="Arial"/>
                          <w:b/>
                          <w:i/>
                          <w:sz w:val="36"/>
                          <w:szCs w:val="36"/>
                        </w:rPr>
                      </w:pPr>
                      <w:r w:rsidRPr="00B4746E">
                        <w:rPr>
                          <w:rFonts w:ascii="Arial" w:hAnsi="Arial" w:cs="Arial"/>
                          <w:b/>
                          <w:sz w:val="44"/>
                          <w:szCs w:val="44"/>
                        </w:rPr>
                        <w:t>Prehistory</w:t>
                      </w:r>
                      <w:r>
                        <w:rPr>
                          <w:rFonts w:ascii="Arial" w:hAnsi="Arial" w:cs="Arial"/>
                          <w:b/>
                          <w:sz w:val="44"/>
                          <w:szCs w:val="44"/>
                        </w:rPr>
                        <w:br/>
                      </w:r>
                      <w:r>
                        <w:rPr>
                          <w:rFonts w:ascii="Arial" w:hAnsi="Arial" w:cs="Arial"/>
                          <w:sz w:val="36"/>
                          <w:szCs w:val="36"/>
                        </w:rPr>
                        <w:t>Glossary</w:t>
                      </w:r>
                    </w:p>
                  </w:txbxContent>
                </v:textbox>
              </v:shape>
            </w:pict>
          </mc:Fallback>
        </mc:AlternateContent>
      </w:r>
      <w:r w:rsidR="00A27610">
        <w:t xml:space="preserve"> </w:t>
      </w:r>
      <w:r w:rsidR="00B91DE4" w:rsidRPr="00BD2EEE">
        <w:t xml:space="preserve"> </w:t>
      </w:r>
    </w:p>
    <w:p w:rsidR="00501BE6" w:rsidRDefault="00501BE6" w:rsidP="00BD2EEE"/>
    <w:p w:rsidR="00501BE6" w:rsidRDefault="00501BE6" w:rsidP="00BD2EEE"/>
    <w:p w:rsidR="0059593E" w:rsidRDefault="0059593E" w:rsidP="00BD2EEE"/>
    <w:p w:rsidR="0059593E" w:rsidRDefault="0059593E" w:rsidP="00BD2EEE"/>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080"/>
      </w:tblGrid>
      <w:tr w:rsidR="00501BE6" w:rsidRPr="00A63D63" w:rsidTr="009C1ED6">
        <w:tc>
          <w:tcPr>
            <w:tcW w:w="1701" w:type="dxa"/>
            <w:shd w:val="clear" w:color="auto" w:fill="auto"/>
          </w:tcPr>
          <w:p w:rsidR="00501BE6" w:rsidRPr="00A63D63" w:rsidRDefault="00501BE6" w:rsidP="00501BE6">
            <w:pPr>
              <w:spacing w:before="120"/>
              <w:rPr>
                <w:rFonts w:ascii="Arial" w:hAnsi="Arial" w:cs="Arial"/>
                <w:b/>
              </w:rPr>
            </w:pPr>
            <w:r w:rsidRPr="00A63D63">
              <w:rPr>
                <w:rFonts w:ascii="Arial" w:hAnsi="Arial" w:cs="Arial"/>
                <w:b/>
              </w:rPr>
              <w:t xml:space="preserve">archaeology </w:t>
            </w:r>
          </w:p>
          <w:p w:rsidR="00501BE6" w:rsidRPr="00A63D63" w:rsidRDefault="00501BE6" w:rsidP="00501BE6">
            <w:pPr>
              <w:spacing w:before="120"/>
              <w:rPr>
                <w:rFonts w:ascii="Arial" w:hAnsi="Arial" w:cs="Arial"/>
                <w:b/>
              </w:rPr>
            </w:pPr>
          </w:p>
        </w:tc>
        <w:tc>
          <w:tcPr>
            <w:tcW w:w="8080" w:type="dxa"/>
            <w:shd w:val="clear" w:color="auto" w:fill="auto"/>
          </w:tcPr>
          <w:p w:rsidR="00501BE6" w:rsidRPr="00A63D63" w:rsidRDefault="00501BE6" w:rsidP="00501BE6">
            <w:pPr>
              <w:spacing w:before="120" w:after="120" w:line="276" w:lineRule="auto"/>
              <w:rPr>
                <w:rFonts w:ascii="Arial" w:hAnsi="Arial" w:cs="Arial"/>
              </w:rPr>
            </w:pPr>
            <w:r w:rsidRPr="00A63D63">
              <w:rPr>
                <w:rFonts w:ascii="Arial" w:hAnsi="Arial" w:cs="Arial"/>
              </w:rPr>
              <w:t>The study of human past through the investigation and examination of surviving evidence.</w:t>
            </w:r>
          </w:p>
        </w:tc>
      </w:tr>
      <w:tr w:rsidR="00501BE6" w:rsidRPr="00A63D63" w:rsidTr="009C1ED6">
        <w:tc>
          <w:tcPr>
            <w:tcW w:w="1701" w:type="dxa"/>
            <w:shd w:val="clear" w:color="auto" w:fill="auto"/>
          </w:tcPr>
          <w:p w:rsidR="00501BE6" w:rsidRPr="00A63D63" w:rsidRDefault="00501BE6" w:rsidP="00501BE6">
            <w:pPr>
              <w:spacing w:before="120"/>
              <w:rPr>
                <w:rFonts w:ascii="Arial" w:hAnsi="Arial" w:cs="Arial"/>
                <w:b/>
              </w:rPr>
            </w:pPr>
            <w:r w:rsidRPr="00A63D63">
              <w:rPr>
                <w:rFonts w:ascii="Arial" w:hAnsi="Arial" w:cs="Arial"/>
                <w:b/>
              </w:rPr>
              <w:t xml:space="preserve">artefact </w:t>
            </w:r>
          </w:p>
        </w:tc>
        <w:tc>
          <w:tcPr>
            <w:tcW w:w="8080" w:type="dxa"/>
            <w:shd w:val="clear" w:color="auto" w:fill="auto"/>
          </w:tcPr>
          <w:p w:rsidR="00501BE6" w:rsidRPr="00A63D63" w:rsidRDefault="00501BE6" w:rsidP="00501BE6">
            <w:pPr>
              <w:spacing w:before="120" w:after="120" w:line="276" w:lineRule="auto"/>
              <w:rPr>
                <w:rFonts w:ascii="Arial" w:hAnsi="Arial" w:cs="Arial"/>
              </w:rPr>
            </w:pPr>
            <w:r w:rsidRPr="00A63D63">
              <w:rPr>
                <w:rFonts w:ascii="Arial" w:hAnsi="Arial" w:cs="Arial"/>
              </w:rPr>
              <w:t>Object made or modified by human hands.</w:t>
            </w:r>
          </w:p>
        </w:tc>
      </w:tr>
      <w:tr w:rsidR="00501BE6" w:rsidRPr="00A63D63" w:rsidTr="009C1ED6">
        <w:tc>
          <w:tcPr>
            <w:tcW w:w="1701" w:type="dxa"/>
            <w:shd w:val="clear" w:color="auto" w:fill="auto"/>
          </w:tcPr>
          <w:p w:rsidR="00501BE6" w:rsidRPr="00A63D63" w:rsidRDefault="00501BE6" w:rsidP="00501BE6">
            <w:pPr>
              <w:spacing w:before="120"/>
              <w:rPr>
                <w:rFonts w:ascii="Arial" w:hAnsi="Arial" w:cs="Arial"/>
                <w:b/>
              </w:rPr>
            </w:pPr>
            <w:r w:rsidRPr="00A63D63">
              <w:rPr>
                <w:rFonts w:ascii="Arial" w:hAnsi="Arial" w:cs="Arial"/>
                <w:b/>
              </w:rPr>
              <w:t>barrow</w:t>
            </w:r>
          </w:p>
        </w:tc>
        <w:tc>
          <w:tcPr>
            <w:tcW w:w="8080" w:type="dxa"/>
            <w:shd w:val="clear" w:color="auto" w:fill="auto"/>
          </w:tcPr>
          <w:p w:rsidR="00501BE6" w:rsidRPr="00A63D63" w:rsidRDefault="00501BE6" w:rsidP="00501BE6">
            <w:pPr>
              <w:spacing w:before="120" w:after="120" w:line="276" w:lineRule="auto"/>
              <w:rPr>
                <w:rFonts w:ascii="Arial" w:hAnsi="Arial" w:cs="Arial"/>
              </w:rPr>
            </w:pPr>
            <w:r w:rsidRPr="00A63D63">
              <w:rPr>
                <w:rFonts w:ascii="Arial" w:hAnsi="Arial" w:cs="Arial"/>
              </w:rPr>
              <w:t xml:space="preserve">Large mound of earth, often built to mark where people are </w:t>
            </w:r>
            <w:bookmarkStart w:id="0" w:name="_GoBack"/>
            <w:bookmarkEnd w:id="0"/>
            <w:r w:rsidRPr="00A63D63">
              <w:rPr>
                <w:rFonts w:ascii="Arial" w:hAnsi="Arial" w:cs="Arial"/>
              </w:rPr>
              <w:t>buried.</w:t>
            </w:r>
          </w:p>
        </w:tc>
      </w:tr>
      <w:tr w:rsidR="00501BE6" w:rsidRPr="00A63D63" w:rsidTr="009C1ED6">
        <w:tc>
          <w:tcPr>
            <w:tcW w:w="1701" w:type="dxa"/>
            <w:shd w:val="clear" w:color="auto" w:fill="auto"/>
          </w:tcPr>
          <w:p w:rsidR="00501BE6" w:rsidRPr="00A63D63" w:rsidRDefault="00501BE6" w:rsidP="00501BE6">
            <w:pPr>
              <w:spacing w:before="120"/>
              <w:rPr>
                <w:rFonts w:ascii="Arial" w:hAnsi="Arial" w:cs="Arial"/>
                <w:b/>
              </w:rPr>
            </w:pPr>
            <w:r w:rsidRPr="00A63D63">
              <w:rPr>
                <w:rFonts w:ascii="Arial" w:hAnsi="Arial" w:cs="Arial"/>
                <w:b/>
              </w:rPr>
              <w:t>beaker culture</w:t>
            </w:r>
          </w:p>
        </w:tc>
        <w:tc>
          <w:tcPr>
            <w:tcW w:w="8080" w:type="dxa"/>
            <w:shd w:val="clear" w:color="auto" w:fill="auto"/>
          </w:tcPr>
          <w:p w:rsidR="00501BE6" w:rsidRPr="00A63D63" w:rsidRDefault="004212E6" w:rsidP="004212E6">
            <w:pPr>
              <w:spacing w:before="120" w:after="120" w:line="276" w:lineRule="auto"/>
              <w:rPr>
                <w:rFonts w:ascii="Arial" w:hAnsi="Arial" w:cs="Arial"/>
              </w:rPr>
            </w:pPr>
            <w:r w:rsidRPr="00A63D63">
              <w:rPr>
                <w:rFonts w:ascii="Arial" w:hAnsi="Arial" w:cs="Arial"/>
              </w:rPr>
              <w:t>T</w:t>
            </w:r>
            <w:r w:rsidR="00501BE6" w:rsidRPr="00A63D63">
              <w:rPr>
                <w:rFonts w:ascii="Arial" w:hAnsi="Arial" w:cs="Arial"/>
              </w:rPr>
              <w:t xml:space="preserve">erm used to describe a period from the late Neolithic to the early Bronze Age where cultural ideas spread rapidly in Atlantic and Western Europe. It is marked by the appearance of distinctive pottery drinking vessels. </w:t>
            </w:r>
          </w:p>
        </w:tc>
      </w:tr>
      <w:tr w:rsidR="00501BE6" w:rsidRPr="00A63D63" w:rsidTr="009C1ED6">
        <w:tc>
          <w:tcPr>
            <w:tcW w:w="1701" w:type="dxa"/>
            <w:shd w:val="clear" w:color="auto" w:fill="auto"/>
          </w:tcPr>
          <w:p w:rsidR="00501BE6" w:rsidRPr="00A63D63" w:rsidRDefault="00501BE6" w:rsidP="00501BE6">
            <w:pPr>
              <w:spacing w:before="120"/>
              <w:rPr>
                <w:rFonts w:ascii="Arial" w:hAnsi="Arial" w:cs="Arial"/>
                <w:b/>
              </w:rPr>
            </w:pPr>
            <w:r w:rsidRPr="00A63D63">
              <w:rPr>
                <w:rFonts w:ascii="Arial" w:hAnsi="Arial" w:cs="Arial"/>
                <w:b/>
              </w:rPr>
              <w:t>Bronze Age</w:t>
            </w:r>
          </w:p>
        </w:tc>
        <w:tc>
          <w:tcPr>
            <w:tcW w:w="8080" w:type="dxa"/>
            <w:shd w:val="clear" w:color="auto" w:fill="auto"/>
          </w:tcPr>
          <w:p w:rsidR="00501BE6" w:rsidRPr="00A63D63" w:rsidRDefault="004212E6" w:rsidP="00501BE6">
            <w:pPr>
              <w:spacing w:before="120" w:after="120" w:line="276" w:lineRule="auto"/>
              <w:rPr>
                <w:rFonts w:ascii="Arial" w:hAnsi="Arial" w:cs="Arial"/>
              </w:rPr>
            </w:pPr>
            <w:r w:rsidRPr="00A63D63">
              <w:rPr>
                <w:rFonts w:ascii="Arial" w:hAnsi="Arial" w:cs="Arial"/>
              </w:rPr>
              <w:t>P</w:t>
            </w:r>
            <w:r w:rsidR="00501BE6" w:rsidRPr="00A63D63">
              <w:rPr>
                <w:rFonts w:ascii="Arial" w:hAnsi="Arial" w:cs="Arial"/>
              </w:rPr>
              <w:t>eriod of time during which metal work was introduced.</w:t>
            </w:r>
            <w:r w:rsidR="00501BE6" w:rsidRPr="00A63D63">
              <w:rPr>
                <w:rFonts w:ascii="Arial" w:hAnsi="Arial" w:cs="Arial"/>
              </w:rPr>
              <w:br/>
              <w:t>2,500</w:t>
            </w:r>
            <w:r w:rsidR="009C1ED6" w:rsidRPr="00A63D63">
              <w:rPr>
                <w:rFonts w:ascii="Arial" w:hAnsi="Arial" w:cs="Arial"/>
              </w:rPr>
              <w:t xml:space="preserve"> </w:t>
            </w:r>
            <w:r w:rsidR="00501BE6" w:rsidRPr="00A63D63">
              <w:rPr>
                <w:rFonts w:ascii="Arial" w:hAnsi="Arial" w:cs="Arial"/>
              </w:rPr>
              <w:t>BC – 800</w:t>
            </w:r>
            <w:r w:rsidR="009C1ED6" w:rsidRPr="00A63D63">
              <w:rPr>
                <w:rFonts w:ascii="Arial" w:hAnsi="Arial" w:cs="Arial"/>
              </w:rPr>
              <w:t xml:space="preserve"> </w:t>
            </w:r>
            <w:r w:rsidR="00501BE6" w:rsidRPr="00A63D63">
              <w:rPr>
                <w:rFonts w:ascii="Arial" w:hAnsi="Arial" w:cs="Arial"/>
              </w:rPr>
              <w:t>BC</w:t>
            </w:r>
          </w:p>
        </w:tc>
      </w:tr>
      <w:tr w:rsidR="00501BE6" w:rsidRPr="00A63D63" w:rsidTr="009C1ED6">
        <w:tc>
          <w:tcPr>
            <w:tcW w:w="1701" w:type="dxa"/>
            <w:shd w:val="clear" w:color="auto" w:fill="auto"/>
          </w:tcPr>
          <w:p w:rsidR="00501BE6" w:rsidRPr="00A63D63" w:rsidRDefault="00501BE6" w:rsidP="00501BE6">
            <w:pPr>
              <w:spacing w:before="120"/>
              <w:rPr>
                <w:rFonts w:ascii="Arial" w:hAnsi="Arial" w:cs="Arial"/>
                <w:b/>
              </w:rPr>
            </w:pPr>
            <w:r w:rsidRPr="00A63D63">
              <w:rPr>
                <w:rFonts w:ascii="Arial" w:hAnsi="Arial" w:cs="Arial"/>
                <w:b/>
              </w:rPr>
              <w:t>cursus</w:t>
            </w:r>
          </w:p>
          <w:p w:rsidR="00501BE6" w:rsidRPr="00A63D63" w:rsidRDefault="00501BE6" w:rsidP="00501BE6">
            <w:pPr>
              <w:spacing w:before="120"/>
              <w:rPr>
                <w:rFonts w:ascii="Arial" w:hAnsi="Arial" w:cs="Arial"/>
                <w:b/>
              </w:rPr>
            </w:pPr>
          </w:p>
        </w:tc>
        <w:tc>
          <w:tcPr>
            <w:tcW w:w="8080" w:type="dxa"/>
            <w:shd w:val="clear" w:color="auto" w:fill="auto"/>
          </w:tcPr>
          <w:p w:rsidR="00501BE6" w:rsidRPr="00A63D63" w:rsidRDefault="00501BE6" w:rsidP="00501BE6">
            <w:pPr>
              <w:spacing w:before="120" w:after="120" w:line="276" w:lineRule="auto"/>
              <w:rPr>
                <w:rFonts w:ascii="Arial" w:hAnsi="Arial" w:cs="Arial"/>
              </w:rPr>
            </w:pPr>
            <w:r w:rsidRPr="00A63D63">
              <w:rPr>
                <w:rFonts w:ascii="Arial" w:hAnsi="Arial" w:cs="Arial"/>
              </w:rPr>
              <w:t>An elongated earthwor</w:t>
            </w:r>
            <w:r w:rsidR="003F63A5" w:rsidRPr="00A63D63">
              <w:rPr>
                <w:rFonts w:ascii="Arial" w:hAnsi="Arial" w:cs="Arial"/>
              </w:rPr>
              <w:t>k. Assumed to be used in ceremonies</w:t>
            </w:r>
            <w:r w:rsidRPr="00A63D63">
              <w:rPr>
                <w:rFonts w:ascii="Arial" w:hAnsi="Arial" w:cs="Arial"/>
              </w:rPr>
              <w:t xml:space="preserve"> or </w:t>
            </w:r>
            <w:r w:rsidR="003F63A5" w:rsidRPr="00A63D63">
              <w:rPr>
                <w:rFonts w:ascii="Arial" w:hAnsi="Arial" w:cs="Arial"/>
              </w:rPr>
              <w:t xml:space="preserve">as </w:t>
            </w:r>
            <w:r w:rsidRPr="00A63D63">
              <w:rPr>
                <w:rFonts w:ascii="Arial" w:hAnsi="Arial" w:cs="Arial"/>
              </w:rPr>
              <w:t>landscape boundaries. Remains of a cursus were found at Heathrow Terminal 5.</w:t>
            </w:r>
          </w:p>
        </w:tc>
      </w:tr>
      <w:tr w:rsidR="00501BE6" w:rsidRPr="00A63D63" w:rsidTr="009C1ED6">
        <w:tc>
          <w:tcPr>
            <w:tcW w:w="1701" w:type="dxa"/>
            <w:shd w:val="clear" w:color="auto" w:fill="auto"/>
          </w:tcPr>
          <w:p w:rsidR="00501BE6" w:rsidRPr="00A63D63" w:rsidRDefault="00501BE6" w:rsidP="00501BE6">
            <w:pPr>
              <w:spacing w:before="120"/>
              <w:rPr>
                <w:rFonts w:ascii="Arial" w:hAnsi="Arial" w:cs="Arial"/>
                <w:b/>
              </w:rPr>
            </w:pPr>
            <w:r w:rsidRPr="00A63D63">
              <w:rPr>
                <w:rFonts w:ascii="Arial" w:hAnsi="Arial" w:cs="Arial"/>
                <w:b/>
              </w:rPr>
              <w:t>druid</w:t>
            </w:r>
          </w:p>
        </w:tc>
        <w:tc>
          <w:tcPr>
            <w:tcW w:w="8080" w:type="dxa"/>
            <w:shd w:val="clear" w:color="auto" w:fill="auto"/>
          </w:tcPr>
          <w:p w:rsidR="00501BE6" w:rsidRPr="00A63D63" w:rsidRDefault="00501BE6" w:rsidP="003F63A5">
            <w:pPr>
              <w:spacing w:before="120" w:after="120" w:line="276" w:lineRule="auto"/>
              <w:rPr>
                <w:rFonts w:ascii="Arial" w:hAnsi="Arial" w:cs="Arial"/>
              </w:rPr>
            </w:pPr>
            <w:r w:rsidRPr="00A63D63">
              <w:rPr>
                <w:rFonts w:ascii="Arial" w:hAnsi="Arial" w:cs="Arial"/>
              </w:rPr>
              <w:t>Roman name for an Iron Age spiritual leader. Druids could be either male or female.</w:t>
            </w:r>
          </w:p>
        </w:tc>
      </w:tr>
      <w:tr w:rsidR="00501BE6" w:rsidRPr="00A63D63" w:rsidTr="009C1ED6">
        <w:tc>
          <w:tcPr>
            <w:tcW w:w="1701" w:type="dxa"/>
            <w:shd w:val="clear" w:color="auto" w:fill="auto"/>
          </w:tcPr>
          <w:p w:rsidR="00501BE6" w:rsidRPr="00A63D63" w:rsidRDefault="00501BE6" w:rsidP="00501BE6">
            <w:pPr>
              <w:spacing w:before="120"/>
              <w:rPr>
                <w:rFonts w:ascii="Arial" w:hAnsi="Arial" w:cs="Arial"/>
                <w:b/>
              </w:rPr>
            </w:pPr>
            <w:r w:rsidRPr="00A63D63">
              <w:rPr>
                <w:rFonts w:ascii="Arial" w:hAnsi="Arial" w:cs="Arial"/>
                <w:b/>
              </w:rPr>
              <w:t xml:space="preserve">experimental archaeology </w:t>
            </w:r>
          </w:p>
        </w:tc>
        <w:tc>
          <w:tcPr>
            <w:tcW w:w="8080" w:type="dxa"/>
            <w:shd w:val="clear" w:color="auto" w:fill="auto"/>
          </w:tcPr>
          <w:p w:rsidR="00501BE6" w:rsidRPr="00A63D63" w:rsidRDefault="004212E6" w:rsidP="00501BE6">
            <w:pPr>
              <w:spacing w:before="120" w:after="120" w:line="276" w:lineRule="auto"/>
              <w:rPr>
                <w:rFonts w:ascii="Arial" w:hAnsi="Arial" w:cs="Arial"/>
              </w:rPr>
            </w:pPr>
            <w:r w:rsidRPr="00A63D63">
              <w:rPr>
                <w:rFonts w:ascii="Arial" w:hAnsi="Arial" w:cs="Arial"/>
                <w:lang w:val="en"/>
              </w:rPr>
              <w:t>F</w:t>
            </w:r>
            <w:r w:rsidR="00501BE6" w:rsidRPr="00A63D63">
              <w:rPr>
                <w:rFonts w:ascii="Arial" w:hAnsi="Arial" w:cs="Arial"/>
                <w:lang w:val="en"/>
              </w:rPr>
              <w:t>ield of study which tests archaeological theories</w:t>
            </w:r>
            <w:r w:rsidR="003F63A5" w:rsidRPr="00A63D63">
              <w:rPr>
                <w:rFonts w:ascii="Arial" w:hAnsi="Arial" w:cs="Arial"/>
                <w:lang w:val="en"/>
              </w:rPr>
              <w:t xml:space="preserve"> by ‘doing’</w:t>
            </w:r>
            <w:r w:rsidR="00501BE6" w:rsidRPr="00A63D63">
              <w:rPr>
                <w:rFonts w:ascii="Arial" w:hAnsi="Arial" w:cs="Arial"/>
                <w:lang w:val="en"/>
              </w:rPr>
              <w:t xml:space="preserve">. One of the main forms of experimental archaeology is the creation of copies of historical structures </w:t>
            </w:r>
            <w:r w:rsidR="003F63A5" w:rsidRPr="00A63D63">
              <w:rPr>
                <w:rFonts w:ascii="Arial" w:hAnsi="Arial" w:cs="Arial"/>
                <w:lang w:val="en"/>
              </w:rPr>
              <w:t xml:space="preserve">and objects </w:t>
            </w:r>
            <w:r w:rsidR="00501BE6" w:rsidRPr="00A63D63">
              <w:rPr>
                <w:rFonts w:ascii="Arial" w:hAnsi="Arial" w:cs="Arial"/>
                <w:lang w:val="en"/>
              </w:rPr>
              <w:t>using only historically accurate technologies.</w:t>
            </w:r>
          </w:p>
        </w:tc>
      </w:tr>
      <w:tr w:rsidR="00501BE6" w:rsidRPr="00A63D63" w:rsidTr="009C1ED6">
        <w:tc>
          <w:tcPr>
            <w:tcW w:w="1701" w:type="dxa"/>
            <w:shd w:val="clear" w:color="auto" w:fill="auto"/>
          </w:tcPr>
          <w:p w:rsidR="00501BE6" w:rsidRPr="00A63D63" w:rsidRDefault="00501BE6" w:rsidP="00501BE6">
            <w:pPr>
              <w:spacing w:before="120"/>
              <w:rPr>
                <w:rFonts w:ascii="Arial" w:hAnsi="Arial" w:cs="Arial"/>
                <w:b/>
              </w:rPr>
            </w:pPr>
            <w:r w:rsidRPr="00A63D63">
              <w:rPr>
                <w:rFonts w:ascii="Arial" w:hAnsi="Arial" w:cs="Arial"/>
                <w:b/>
              </w:rPr>
              <w:t>flint</w:t>
            </w:r>
          </w:p>
        </w:tc>
        <w:tc>
          <w:tcPr>
            <w:tcW w:w="8080" w:type="dxa"/>
            <w:shd w:val="clear" w:color="auto" w:fill="auto"/>
          </w:tcPr>
          <w:p w:rsidR="00501BE6" w:rsidRPr="00A63D63" w:rsidRDefault="00501BE6" w:rsidP="00501BE6">
            <w:pPr>
              <w:spacing w:before="120" w:after="120" w:line="276" w:lineRule="auto"/>
              <w:rPr>
                <w:rFonts w:ascii="Arial" w:hAnsi="Arial" w:cs="Arial"/>
              </w:rPr>
            </w:pPr>
            <w:r w:rsidRPr="00A63D63">
              <w:rPr>
                <w:rFonts w:ascii="Arial" w:hAnsi="Arial" w:cs="Arial"/>
              </w:rPr>
              <w:t>Hard, sedimentary rock from the mineral quartz used</w:t>
            </w:r>
            <w:r w:rsidR="003F63A5" w:rsidRPr="00A63D63">
              <w:rPr>
                <w:rFonts w:ascii="Arial" w:hAnsi="Arial" w:cs="Arial"/>
              </w:rPr>
              <w:t xml:space="preserve"> throughout prehistory</w:t>
            </w:r>
            <w:r w:rsidRPr="00A63D63">
              <w:rPr>
                <w:rFonts w:ascii="Arial" w:hAnsi="Arial" w:cs="Arial"/>
              </w:rPr>
              <w:t xml:space="preserve"> to create tools.</w:t>
            </w:r>
          </w:p>
        </w:tc>
      </w:tr>
      <w:tr w:rsidR="00501BE6" w:rsidRPr="00A63D63" w:rsidTr="009C1ED6">
        <w:tc>
          <w:tcPr>
            <w:tcW w:w="1701" w:type="dxa"/>
            <w:shd w:val="clear" w:color="auto" w:fill="auto"/>
          </w:tcPr>
          <w:p w:rsidR="00501BE6" w:rsidRPr="00A63D63" w:rsidRDefault="00501BE6" w:rsidP="00501BE6">
            <w:pPr>
              <w:spacing w:before="120"/>
              <w:rPr>
                <w:rFonts w:ascii="Arial" w:hAnsi="Arial" w:cs="Arial"/>
                <w:b/>
              </w:rPr>
            </w:pPr>
            <w:r w:rsidRPr="00A63D63">
              <w:rPr>
                <w:rFonts w:ascii="Arial" w:hAnsi="Arial" w:cs="Arial"/>
                <w:b/>
              </w:rPr>
              <w:t>henge</w:t>
            </w:r>
          </w:p>
        </w:tc>
        <w:tc>
          <w:tcPr>
            <w:tcW w:w="8080" w:type="dxa"/>
            <w:shd w:val="clear" w:color="auto" w:fill="auto"/>
          </w:tcPr>
          <w:p w:rsidR="00501BE6" w:rsidRPr="00A63D63" w:rsidRDefault="00501BE6" w:rsidP="003F63A5">
            <w:pPr>
              <w:spacing w:before="120" w:after="120" w:line="276" w:lineRule="auto"/>
              <w:rPr>
                <w:rFonts w:ascii="Arial" w:hAnsi="Arial" w:cs="Arial"/>
              </w:rPr>
            </w:pPr>
            <w:r w:rsidRPr="00A63D63">
              <w:rPr>
                <w:rFonts w:ascii="Arial" w:hAnsi="Arial" w:cs="Arial"/>
              </w:rPr>
              <w:t>Enclosure characterised by a bank and ditch. Famous examples are Avebury</w:t>
            </w:r>
            <w:r w:rsidR="003F63A5" w:rsidRPr="00A63D63">
              <w:rPr>
                <w:rFonts w:ascii="Arial" w:hAnsi="Arial" w:cs="Arial"/>
              </w:rPr>
              <w:t xml:space="preserve"> and the Ring of Brodgar</w:t>
            </w:r>
            <w:r w:rsidRPr="00A63D63">
              <w:rPr>
                <w:rFonts w:ascii="Arial" w:hAnsi="Arial" w:cs="Arial"/>
              </w:rPr>
              <w:t xml:space="preserve">. They are </w:t>
            </w:r>
            <w:r w:rsidR="004212E6" w:rsidRPr="00A63D63">
              <w:rPr>
                <w:rFonts w:ascii="Arial" w:hAnsi="Arial" w:cs="Arial"/>
              </w:rPr>
              <w:t>sometimes marked</w:t>
            </w:r>
            <w:r w:rsidRPr="00A63D63">
              <w:rPr>
                <w:rFonts w:ascii="Arial" w:hAnsi="Arial" w:cs="Arial"/>
              </w:rPr>
              <w:t xml:space="preserve"> by standing stones.</w:t>
            </w:r>
          </w:p>
        </w:tc>
      </w:tr>
      <w:tr w:rsidR="00501BE6" w:rsidRPr="00A63D63" w:rsidTr="009C1ED6">
        <w:tc>
          <w:tcPr>
            <w:tcW w:w="1701" w:type="dxa"/>
            <w:shd w:val="clear" w:color="auto" w:fill="auto"/>
          </w:tcPr>
          <w:p w:rsidR="00501BE6" w:rsidRPr="00A63D63" w:rsidRDefault="00501BE6" w:rsidP="00501BE6">
            <w:pPr>
              <w:spacing w:before="120"/>
              <w:rPr>
                <w:rFonts w:ascii="Arial" w:hAnsi="Arial" w:cs="Arial"/>
                <w:b/>
              </w:rPr>
            </w:pPr>
            <w:r w:rsidRPr="00A63D63">
              <w:rPr>
                <w:rFonts w:ascii="Arial" w:hAnsi="Arial" w:cs="Arial"/>
                <w:b/>
              </w:rPr>
              <w:t>hill fort</w:t>
            </w:r>
          </w:p>
        </w:tc>
        <w:tc>
          <w:tcPr>
            <w:tcW w:w="8080" w:type="dxa"/>
            <w:shd w:val="clear" w:color="auto" w:fill="auto"/>
          </w:tcPr>
          <w:p w:rsidR="00501BE6" w:rsidRPr="00A63D63" w:rsidRDefault="004212E6" w:rsidP="00501BE6">
            <w:pPr>
              <w:spacing w:before="120" w:after="120" w:line="276" w:lineRule="auto"/>
              <w:rPr>
                <w:rFonts w:ascii="Arial" w:hAnsi="Arial" w:cs="Arial"/>
              </w:rPr>
            </w:pPr>
            <w:r w:rsidRPr="00A63D63">
              <w:rPr>
                <w:rFonts w:ascii="Arial" w:hAnsi="Arial" w:cs="Arial"/>
              </w:rPr>
              <w:t>Hill</w:t>
            </w:r>
            <w:r w:rsidR="00501BE6" w:rsidRPr="00A63D63">
              <w:rPr>
                <w:rFonts w:ascii="Arial" w:hAnsi="Arial" w:cs="Arial"/>
              </w:rPr>
              <w:t>top settlements constructed predominantly in</w:t>
            </w:r>
            <w:r w:rsidRPr="00A63D63">
              <w:rPr>
                <w:rFonts w:ascii="Arial" w:hAnsi="Arial" w:cs="Arial"/>
              </w:rPr>
              <w:t xml:space="preserve"> the Iron Age. Examples include</w:t>
            </w:r>
            <w:r w:rsidR="00501BE6" w:rsidRPr="00A63D63">
              <w:rPr>
                <w:rFonts w:ascii="Arial" w:hAnsi="Arial" w:cs="Arial"/>
              </w:rPr>
              <w:t xml:space="preserve"> Ambresbury Banks in Epping Forest and Maiden Castle in Dorset.</w:t>
            </w:r>
          </w:p>
        </w:tc>
      </w:tr>
      <w:tr w:rsidR="00501BE6" w:rsidRPr="00A63D63" w:rsidTr="009C1ED6">
        <w:tc>
          <w:tcPr>
            <w:tcW w:w="1701" w:type="dxa"/>
            <w:shd w:val="clear" w:color="auto" w:fill="auto"/>
          </w:tcPr>
          <w:p w:rsidR="00501BE6" w:rsidRPr="00A63D63" w:rsidRDefault="00501BE6" w:rsidP="00501BE6">
            <w:pPr>
              <w:spacing w:before="120"/>
              <w:rPr>
                <w:rFonts w:ascii="Arial" w:hAnsi="Arial" w:cs="Arial"/>
                <w:b/>
              </w:rPr>
            </w:pPr>
            <w:r w:rsidRPr="00A63D63">
              <w:rPr>
                <w:rFonts w:ascii="Arial" w:hAnsi="Arial" w:cs="Arial"/>
                <w:b/>
              </w:rPr>
              <w:t>homo sapiens</w:t>
            </w:r>
          </w:p>
        </w:tc>
        <w:tc>
          <w:tcPr>
            <w:tcW w:w="8080" w:type="dxa"/>
            <w:shd w:val="clear" w:color="auto" w:fill="auto"/>
          </w:tcPr>
          <w:p w:rsidR="00501BE6" w:rsidRPr="00A63D63" w:rsidRDefault="00501BE6" w:rsidP="00501BE6">
            <w:pPr>
              <w:tabs>
                <w:tab w:val="left" w:pos="2805"/>
              </w:tabs>
              <w:spacing w:before="120" w:after="120" w:line="276" w:lineRule="auto"/>
              <w:rPr>
                <w:rFonts w:ascii="Arial" w:hAnsi="Arial" w:cs="Arial"/>
              </w:rPr>
            </w:pPr>
            <w:r w:rsidRPr="00A63D63">
              <w:rPr>
                <w:rFonts w:ascii="Arial" w:hAnsi="Arial" w:cs="Arial"/>
              </w:rPr>
              <w:t>Modern people.</w:t>
            </w:r>
          </w:p>
        </w:tc>
      </w:tr>
      <w:tr w:rsidR="00501BE6" w:rsidRPr="00A63D63" w:rsidTr="009C1ED6">
        <w:tc>
          <w:tcPr>
            <w:tcW w:w="1701" w:type="dxa"/>
            <w:shd w:val="clear" w:color="auto" w:fill="auto"/>
          </w:tcPr>
          <w:p w:rsidR="00501BE6" w:rsidRPr="00A63D63" w:rsidRDefault="00501BE6" w:rsidP="00501BE6">
            <w:pPr>
              <w:spacing w:before="120"/>
              <w:rPr>
                <w:rFonts w:ascii="Arial" w:hAnsi="Arial" w:cs="Arial"/>
                <w:b/>
              </w:rPr>
            </w:pPr>
            <w:r w:rsidRPr="00A63D63">
              <w:rPr>
                <w:rFonts w:ascii="Arial" w:hAnsi="Arial" w:cs="Arial"/>
                <w:b/>
              </w:rPr>
              <w:t>hunter gather</w:t>
            </w:r>
            <w:r w:rsidR="00B92445" w:rsidRPr="00A63D63">
              <w:rPr>
                <w:rFonts w:ascii="Arial" w:hAnsi="Arial" w:cs="Arial"/>
                <w:b/>
              </w:rPr>
              <w:t>er</w:t>
            </w:r>
          </w:p>
        </w:tc>
        <w:tc>
          <w:tcPr>
            <w:tcW w:w="8080" w:type="dxa"/>
            <w:shd w:val="clear" w:color="auto" w:fill="auto"/>
          </w:tcPr>
          <w:p w:rsidR="00501BE6" w:rsidRPr="00A63D63" w:rsidRDefault="00501BE6" w:rsidP="00B92445">
            <w:pPr>
              <w:tabs>
                <w:tab w:val="left" w:pos="2805"/>
              </w:tabs>
              <w:spacing w:before="120" w:after="120" w:line="276" w:lineRule="auto"/>
              <w:rPr>
                <w:rFonts w:ascii="Arial" w:hAnsi="Arial" w:cs="Arial"/>
              </w:rPr>
            </w:pPr>
            <w:r w:rsidRPr="00A63D63">
              <w:rPr>
                <w:rFonts w:ascii="Arial" w:hAnsi="Arial" w:cs="Arial"/>
              </w:rPr>
              <w:t xml:space="preserve">People who survived </w:t>
            </w:r>
            <w:r w:rsidR="00B92445" w:rsidRPr="00A63D63">
              <w:rPr>
                <w:rFonts w:ascii="Arial" w:hAnsi="Arial" w:cs="Arial"/>
              </w:rPr>
              <w:t>by</w:t>
            </w:r>
            <w:r w:rsidRPr="00A63D63">
              <w:rPr>
                <w:rFonts w:ascii="Arial" w:hAnsi="Arial" w:cs="Arial"/>
              </w:rPr>
              <w:t xml:space="preserve"> hunting wild </w:t>
            </w:r>
            <w:r w:rsidR="004212E6" w:rsidRPr="00A63D63">
              <w:rPr>
                <w:rFonts w:ascii="Arial" w:hAnsi="Arial" w:cs="Arial"/>
              </w:rPr>
              <w:t>animals and gathering wild food</w:t>
            </w:r>
            <w:r w:rsidRPr="00A63D63">
              <w:rPr>
                <w:rFonts w:ascii="Arial" w:hAnsi="Arial" w:cs="Arial"/>
              </w:rPr>
              <w:t>.</w:t>
            </w:r>
          </w:p>
        </w:tc>
      </w:tr>
      <w:tr w:rsidR="00501BE6" w:rsidRPr="00A63D63" w:rsidTr="009C1ED6">
        <w:tc>
          <w:tcPr>
            <w:tcW w:w="1701" w:type="dxa"/>
            <w:shd w:val="clear" w:color="auto" w:fill="auto"/>
          </w:tcPr>
          <w:p w:rsidR="00501BE6" w:rsidRPr="00A63D63" w:rsidRDefault="00501BE6" w:rsidP="00501BE6">
            <w:pPr>
              <w:spacing w:before="120"/>
              <w:rPr>
                <w:rFonts w:ascii="Arial" w:hAnsi="Arial" w:cs="Arial"/>
                <w:b/>
              </w:rPr>
            </w:pPr>
            <w:r w:rsidRPr="00A63D63">
              <w:rPr>
                <w:rFonts w:ascii="Arial" w:hAnsi="Arial" w:cs="Arial"/>
                <w:b/>
              </w:rPr>
              <w:t>Iron Age</w:t>
            </w:r>
          </w:p>
        </w:tc>
        <w:tc>
          <w:tcPr>
            <w:tcW w:w="8080" w:type="dxa"/>
            <w:shd w:val="clear" w:color="auto" w:fill="auto"/>
          </w:tcPr>
          <w:p w:rsidR="00501BE6" w:rsidRPr="00A63D63" w:rsidRDefault="00501BE6" w:rsidP="00501BE6">
            <w:pPr>
              <w:spacing w:before="120" w:after="120" w:line="276" w:lineRule="auto"/>
              <w:rPr>
                <w:rFonts w:ascii="Arial" w:hAnsi="Arial" w:cs="Arial"/>
              </w:rPr>
            </w:pPr>
            <w:r w:rsidRPr="00A63D63">
              <w:rPr>
                <w:rFonts w:ascii="Arial" w:hAnsi="Arial" w:cs="Arial"/>
              </w:rPr>
              <w:t xml:space="preserve">New, stronger iron tools are created during this period. </w:t>
            </w:r>
            <w:r w:rsidRPr="00A63D63">
              <w:rPr>
                <w:rFonts w:ascii="Arial" w:hAnsi="Arial" w:cs="Arial"/>
              </w:rPr>
              <w:br/>
              <w:t>In Britain this lasted from 800</w:t>
            </w:r>
            <w:r w:rsidR="009C1ED6" w:rsidRPr="00A63D63">
              <w:rPr>
                <w:rFonts w:ascii="Arial" w:hAnsi="Arial" w:cs="Arial"/>
              </w:rPr>
              <w:t xml:space="preserve"> </w:t>
            </w:r>
            <w:r w:rsidRPr="00A63D63">
              <w:rPr>
                <w:rFonts w:ascii="Arial" w:hAnsi="Arial" w:cs="Arial"/>
              </w:rPr>
              <w:t>BC and ended with the Roman invasion.</w:t>
            </w:r>
          </w:p>
        </w:tc>
      </w:tr>
      <w:tr w:rsidR="00501BE6" w:rsidRPr="00A63D63" w:rsidTr="009C1ED6">
        <w:tc>
          <w:tcPr>
            <w:tcW w:w="1701" w:type="dxa"/>
            <w:shd w:val="clear" w:color="auto" w:fill="auto"/>
          </w:tcPr>
          <w:p w:rsidR="00501BE6" w:rsidRPr="00A63D63" w:rsidRDefault="00501BE6" w:rsidP="00501BE6">
            <w:pPr>
              <w:spacing w:before="120"/>
              <w:rPr>
                <w:rFonts w:ascii="Arial" w:hAnsi="Arial" w:cs="Arial"/>
                <w:b/>
              </w:rPr>
            </w:pPr>
            <w:r w:rsidRPr="00A63D63">
              <w:rPr>
                <w:rFonts w:ascii="Arial" w:hAnsi="Arial" w:cs="Arial"/>
                <w:b/>
              </w:rPr>
              <w:t>knapping</w:t>
            </w:r>
          </w:p>
        </w:tc>
        <w:tc>
          <w:tcPr>
            <w:tcW w:w="8080" w:type="dxa"/>
            <w:shd w:val="clear" w:color="auto" w:fill="auto"/>
          </w:tcPr>
          <w:p w:rsidR="00501BE6" w:rsidRPr="00A63D63" w:rsidRDefault="00501BE6" w:rsidP="00501BE6">
            <w:pPr>
              <w:spacing w:before="120" w:after="120" w:line="276" w:lineRule="auto"/>
              <w:rPr>
                <w:rFonts w:ascii="Arial" w:hAnsi="Arial" w:cs="Arial"/>
              </w:rPr>
            </w:pPr>
            <w:r w:rsidRPr="00A63D63">
              <w:rPr>
                <w:rFonts w:ascii="Arial" w:hAnsi="Arial" w:cs="Arial"/>
              </w:rPr>
              <w:t>The art of creating tools by chipping rock.</w:t>
            </w:r>
          </w:p>
          <w:p w:rsidR="0059593E" w:rsidRPr="00A63D63" w:rsidRDefault="0059593E" w:rsidP="00501BE6">
            <w:pPr>
              <w:spacing w:before="120" w:after="120" w:line="276" w:lineRule="auto"/>
              <w:rPr>
                <w:rFonts w:ascii="Arial" w:hAnsi="Arial" w:cs="Arial"/>
              </w:rPr>
            </w:pPr>
          </w:p>
          <w:p w:rsidR="0059593E" w:rsidRPr="00A63D63" w:rsidRDefault="0059593E" w:rsidP="00501BE6">
            <w:pPr>
              <w:spacing w:before="120" w:after="120" w:line="276" w:lineRule="auto"/>
              <w:rPr>
                <w:rFonts w:ascii="Arial" w:hAnsi="Arial" w:cs="Arial"/>
              </w:rPr>
            </w:pPr>
          </w:p>
          <w:p w:rsidR="0059593E" w:rsidRPr="00A63D63" w:rsidRDefault="0059593E" w:rsidP="00501BE6">
            <w:pPr>
              <w:spacing w:before="120" w:after="120" w:line="276" w:lineRule="auto"/>
              <w:rPr>
                <w:rFonts w:ascii="Arial" w:hAnsi="Arial" w:cs="Arial"/>
              </w:rPr>
            </w:pPr>
          </w:p>
          <w:p w:rsidR="0059593E" w:rsidRPr="00A63D63" w:rsidRDefault="0059593E" w:rsidP="00501BE6">
            <w:pPr>
              <w:spacing w:before="120" w:after="120" w:line="276" w:lineRule="auto"/>
              <w:rPr>
                <w:rFonts w:ascii="Arial" w:hAnsi="Arial" w:cs="Arial"/>
              </w:rPr>
            </w:pPr>
          </w:p>
          <w:p w:rsidR="0059593E" w:rsidRPr="00A63D63" w:rsidRDefault="0059593E" w:rsidP="00501BE6">
            <w:pPr>
              <w:spacing w:before="120" w:after="120" w:line="276" w:lineRule="auto"/>
              <w:rPr>
                <w:rFonts w:ascii="Arial" w:hAnsi="Arial" w:cs="Arial"/>
              </w:rPr>
            </w:pPr>
          </w:p>
          <w:p w:rsidR="0059593E" w:rsidRPr="00A63D63" w:rsidRDefault="0059593E" w:rsidP="00501BE6">
            <w:pPr>
              <w:spacing w:before="120" w:after="120" w:line="276" w:lineRule="auto"/>
              <w:rPr>
                <w:rFonts w:ascii="Arial" w:hAnsi="Arial" w:cs="Arial"/>
              </w:rPr>
            </w:pPr>
          </w:p>
        </w:tc>
      </w:tr>
      <w:tr w:rsidR="00501BE6" w:rsidRPr="00A63D63" w:rsidTr="009C1ED6">
        <w:tc>
          <w:tcPr>
            <w:tcW w:w="1701" w:type="dxa"/>
            <w:shd w:val="clear" w:color="auto" w:fill="auto"/>
          </w:tcPr>
          <w:p w:rsidR="00501BE6" w:rsidRPr="00A63D63" w:rsidRDefault="00501BE6" w:rsidP="00501BE6">
            <w:pPr>
              <w:spacing w:before="120"/>
              <w:rPr>
                <w:rFonts w:ascii="Arial" w:hAnsi="Arial" w:cs="Arial"/>
                <w:b/>
              </w:rPr>
            </w:pPr>
            <w:r w:rsidRPr="00A63D63">
              <w:rPr>
                <w:rFonts w:ascii="Arial" w:hAnsi="Arial" w:cs="Arial"/>
                <w:b/>
              </w:rPr>
              <w:lastRenderedPageBreak/>
              <w:t>land bridge</w:t>
            </w:r>
          </w:p>
        </w:tc>
        <w:tc>
          <w:tcPr>
            <w:tcW w:w="8080" w:type="dxa"/>
            <w:shd w:val="clear" w:color="auto" w:fill="auto"/>
          </w:tcPr>
          <w:p w:rsidR="00501BE6" w:rsidRPr="00A63D63" w:rsidRDefault="00501BE6" w:rsidP="00501BE6">
            <w:pPr>
              <w:tabs>
                <w:tab w:val="left" w:pos="2805"/>
              </w:tabs>
              <w:spacing w:before="120" w:after="120" w:line="276" w:lineRule="auto"/>
              <w:rPr>
                <w:rFonts w:ascii="Arial" w:hAnsi="Arial" w:cs="Arial"/>
              </w:rPr>
            </w:pPr>
            <w:r w:rsidRPr="00A63D63">
              <w:rPr>
                <w:rFonts w:ascii="Arial" w:hAnsi="Arial" w:cs="Arial"/>
              </w:rPr>
              <w:t xml:space="preserve">A strip of land or wider land connection joining two landmasses. Britain was connected to the rest of Europe via a land bridge until </w:t>
            </w:r>
            <w:r w:rsidR="004212E6" w:rsidRPr="00A63D63">
              <w:rPr>
                <w:rFonts w:ascii="Arial" w:hAnsi="Arial" w:cs="Arial"/>
              </w:rPr>
              <w:t xml:space="preserve">around </w:t>
            </w:r>
            <w:r w:rsidRPr="00A63D63">
              <w:rPr>
                <w:rFonts w:ascii="Arial" w:hAnsi="Arial" w:cs="Arial"/>
              </w:rPr>
              <w:t>6,500BC</w:t>
            </w:r>
          </w:p>
        </w:tc>
      </w:tr>
      <w:tr w:rsidR="00501BE6" w:rsidRPr="00A63D63" w:rsidTr="009C1ED6">
        <w:tc>
          <w:tcPr>
            <w:tcW w:w="1701" w:type="dxa"/>
            <w:shd w:val="clear" w:color="auto" w:fill="auto"/>
          </w:tcPr>
          <w:p w:rsidR="00501BE6" w:rsidRPr="00A63D63" w:rsidRDefault="00501BE6" w:rsidP="00501BE6">
            <w:pPr>
              <w:spacing w:before="120"/>
              <w:rPr>
                <w:rFonts w:ascii="Arial" w:hAnsi="Arial" w:cs="Arial"/>
                <w:b/>
              </w:rPr>
            </w:pPr>
            <w:r w:rsidRPr="00A63D63">
              <w:rPr>
                <w:rFonts w:ascii="Arial" w:hAnsi="Arial" w:cs="Arial"/>
                <w:b/>
              </w:rPr>
              <w:t>Mesolithic Age</w:t>
            </w:r>
          </w:p>
        </w:tc>
        <w:tc>
          <w:tcPr>
            <w:tcW w:w="8080" w:type="dxa"/>
            <w:shd w:val="clear" w:color="auto" w:fill="auto"/>
          </w:tcPr>
          <w:p w:rsidR="00501BE6" w:rsidRPr="00A63D63" w:rsidRDefault="00501BE6" w:rsidP="00501BE6">
            <w:pPr>
              <w:spacing w:before="120" w:after="120" w:line="276" w:lineRule="auto"/>
              <w:rPr>
                <w:rFonts w:ascii="Arial" w:hAnsi="Arial" w:cs="Arial"/>
              </w:rPr>
            </w:pPr>
            <w:r w:rsidRPr="00A63D63">
              <w:rPr>
                <w:rFonts w:ascii="Arial" w:hAnsi="Arial" w:cs="Arial"/>
              </w:rPr>
              <w:t>The Middle Stone Age. A period of time in which the climate warmed and the environment became forested. People were hunter gatherers and made sophisticated tools such as bows and arrows to hunt small game.</w:t>
            </w:r>
          </w:p>
          <w:p w:rsidR="00501BE6" w:rsidRPr="00A63D63" w:rsidRDefault="00501BE6" w:rsidP="00501BE6">
            <w:pPr>
              <w:spacing w:before="120" w:after="120" w:line="276" w:lineRule="auto"/>
              <w:rPr>
                <w:rFonts w:ascii="Arial" w:hAnsi="Arial" w:cs="Arial"/>
              </w:rPr>
            </w:pPr>
            <w:r w:rsidRPr="00A63D63">
              <w:rPr>
                <w:rFonts w:ascii="Arial" w:hAnsi="Arial" w:cs="Arial"/>
              </w:rPr>
              <w:t>8,800</w:t>
            </w:r>
            <w:r w:rsidR="009C1ED6" w:rsidRPr="00A63D63">
              <w:rPr>
                <w:rFonts w:ascii="Arial" w:hAnsi="Arial" w:cs="Arial"/>
              </w:rPr>
              <w:t xml:space="preserve"> </w:t>
            </w:r>
            <w:r w:rsidRPr="00A63D63">
              <w:rPr>
                <w:rFonts w:ascii="Arial" w:hAnsi="Arial" w:cs="Arial"/>
              </w:rPr>
              <w:t>BC – 4,500</w:t>
            </w:r>
            <w:r w:rsidR="009C1ED6" w:rsidRPr="00A63D63">
              <w:rPr>
                <w:rFonts w:ascii="Arial" w:hAnsi="Arial" w:cs="Arial"/>
              </w:rPr>
              <w:t xml:space="preserve"> </w:t>
            </w:r>
            <w:r w:rsidRPr="00A63D63">
              <w:rPr>
                <w:rFonts w:ascii="Arial" w:hAnsi="Arial" w:cs="Arial"/>
              </w:rPr>
              <w:t>BC</w:t>
            </w:r>
          </w:p>
        </w:tc>
      </w:tr>
      <w:tr w:rsidR="00501BE6" w:rsidRPr="00A63D63" w:rsidTr="009C1ED6">
        <w:tc>
          <w:tcPr>
            <w:tcW w:w="1701" w:type="dxa"/>
            <w:shd w:val="clear" w:color="auto" w:fill="auto"/>
          </w:tcPr>
          <w:p w:rsidR="00501BE6" w:rsidRPr="00A63D63" w:rsidRDefault="00501BE6" w:rsidP="00501BE6">
            <w:pPr>
              <w:spacing w:before="120"/>
              <w:rPr>
                <w:rFonts w:ascii="Arial" w:hAnsi="Arial" w:cs="Arial"/>
                <w:b/>
              </w:rPr>
            </w:pPr>
            <w:r w:rsidRPr="00A63D63">
              <w:rPr>
                <w:rFonts w:ascii="Arial" w:hAnsi="Arial" w:cs="Arial"/>
                <w:b/>
              </w:rPr>
              <w:t>Neanderthal</w:t>
            </w:r>
          </w:p>
        </w:tc>
        <w:tc>
          <w:tcPr>
            <w:tcW w:w="8080" w:type="dxa"/>
            <w:shd w:val="clear" w:color="auto" w:fill="auto"/>
          </w:tcPr>
          <w:p w:rsidR="00501BE6" w:rsidRPr="00A63D63" w:rsidRDefault="00501BE6" w:rsidP="00501BE6">
            <w:pPr>
              <w:tabs>
                <w:tab w:val="left" w:pos="2805"/>
              </w:tabs>
              <w:spacing w:before="120" w:after="120" w:line="276" w:lineRule="auto"/>
              <w:rPr>
                <w:rFonts w:ascii="Arial" w:hAnsi="Arial" w:cs="Arial"/>
              </w:rPr>
            </w:pPr>
            <w:r w:rsidRPr="00A63D63">
              <w:rPr>
                <w:rFonts w:ascii="Arial" w:eastAsia="Times New Roman" w:hAnsi="Arial" w:cs="Arial"/>
                <w:lang w:eastAsia="en-GB"/>
              </w:rPr>
              <w:t>Early people who lived during the Old Stone Age.</w:t>
            </w:r>
          </w:p>
        </w:tc>
      </w:tr>
      <w:tr w:rsidR="00501BE6" w:rsidRPr="00A63D63" w:rsidTr="009C1ED6">
        <w:tc>
          <w:tcPr>
            <w:tcW w:w="1701" w:type="dxa"/>
            <w:shd w:val="clear" w:color="auto" w:fill="auto"/>
          </w:tcPr>
          <w:p w:rsidR="00501BE6" w:rsidRPr="00A63D63" w:rsidRDefault="00501BE6" w:rsidP="00501BE6">
            <w:pPr>
              <w:spacing w:before="120"/>
              <w:jc w:val="both"/>
              <w:rPr>
                <w:rFonts w:ascii="Arial" w:hAnsi="Arial" w:cs="Arial"/>
                <w:b/>
              </w:rPr>
            </w:pPr>
            <w:r w:rsidRPr="00A63D63">
              <w:rPr>
                <w:rFonts w:ascii="Arial" w:hAnsi="Arial" w:cs="Arial"/>
                <w:b/>
              </w:rPr>
              <w:t>Neolithic Age</w:t>
            </w:r>
          </w:p>
        </w:tc>
        <w:tc>
          <w:tcPr>
            <w:tcW w:w="8080" w:type="dxa"/>
            <w:shd w:val="clear" w:color="auto" w:fill="auto"/>
          </w:tcPr>
          <w:p w:rsidR="00501BE6" w:rsidRPr="00A63D63" w:rsidRDefault="00501BE6" w:rsidP="00501BE6">
            <w:pPr>
              <w:spacing w:before="120" w:after="120" w:line="276" w:lineRule="auto"/>
              <w:rPr>
                <w:rFonts w:ascii="Arial" w:hAnsi="Arial" w:cs="Arial"/>
              </w:rPr>
            </w:pPr>
            <w:r w:rsidRPr="00A63D63">
              <w:rPr>
                <w:rFonts w:ascii="Arial" w:hAnsi="Arial" w:cs="Arial"/>
              </w:rPr>
              <w:t xml:space="preserve">New stone Age. A period of time in which there was </w:t>
            </w:r>
            <w:r w:rsidR="00EF1EFE" w:rsidRPr="00A63D63">
              <w:rPr>
                <w:rFonts w:ascii="Arial" w:hAnsi="Arial" w:cs="Arial"/>
              </w:rPr>
              <w:t xml:space="preserve">a </w:t>
            </w:r>
            <w:r w:rsidRPr="00A63D63">
              <w:rPr>
                <w:rFonts w:ascii="Arial" w:hAnsi="Arial" w:cs="Arial"/>
              </w:rPr>
              <w:t>transition towards farming, pottery and house building.</w:t>
            </w:r>
          </w:p>
          <w:p w:rsidR="00501BE6" w:rsidRPr="00A63D63" w:rsidRDefault="00501BE6" w:rsidP="00501BE6">
            <w:pPr>
              <w:spacing w:before="120" w:after="120" w:line="276" w:lineRule="auto"/>
              <w:rPr>
                <w:rFonts w:ascii="Arial" w:hAnsi="Arial" w:cs="Arial"/>
              </w:rPr>
            </w:pPr>
            <w:r w:rsidRPr="00A63D63">
              <w:rPr>
                <w:rFonts w:ascii="Arial" w:hAnsi="Arial" w:cs="Arial"/>
              </w:rPr>
              <w:t>4,500</w:t>
            </w:r>
            <w:r w:rsidR="009C1ED6" w:rsidRPr="00A63D63">
              <w:rPr>
                <w:rFonts w:ascii="Arial" w:hAnsi="Arial" w:cs="Arial"/>
              </w:rPr>
              <w:t xml:space="preserve"> </w:t>
            </w:r>
            <w:r w:rsidRPr="00A63D63">
              <w:rPr>
                <w:rFonts w:ascii="Arial" w:hAnsi="Arial" w:cs="Arial"/>
              </w:rPr>
              <w:t>BC – 2,500</w:t>
            </w:r>
            <w:r w:rsidR="009C1ED6" w:rsidRPr="00A63D63">
              <w:rPr>
                <w:rFonts w:ascii="Arial" w:hAnsi="Arial" w:cs="Arial"/>
              </w:rPr>
              <w:t xml:space="preserve"> </w:t>
            </w:r>
            <w:r w:rsidRPr="00A63D63">
              <w:rPr>
                <w:rFonts w:ascii="Arial" w:hAnsi="Arial" w:cs="Arial"/>
              </w:rPr>
              <w:t>BC</w:t>
            </w:r>
          </w:p>
        </w:tc>
      </w:tr>
      <w:tr w:rsidR="00501BE6" w:rsidRPr="00A63D63" w:rsidTr="009C1ED6">
        <w:tc>
          <w:tcPr>
            <w:tcW w:w="1701" w:type="dxa"/>
            <w:shd w:val="clear" w:color="auto" w:fill="auto"/>
          </w:tcPr>
          <w:p w:rsidR="00501BE6" w:rsidRPr="00A63D63" w:rsidRDefault="00501BE6" w:rsidP="00501BE6">
            <w:pPr>
              <w:spacing w:before="120"/>
              <w:rPr>
                <w:rFonts w:ascii="Arial" w:hAnsi="Arial" w:cs="Arial"/>
                <w:b/>
              </w:rPr>
            </w:pPr>
            <w:r w:rsidRPr="00A63D63">
              <w:rPr>
                <w:rFonts w:ascii="Arial" w:hAnsi="Arial" w:cs="Arial"/>
                <w:b/>
              </w:rPr>
              <w:t>Palaeolithic Age</w:t>
            </w:r>
          </w:p>
        </w:tc>
        <w:tc>
          <w:tcPr>
            <w:tcW w:w="8080" w:type="dxa"/>
            <w:shd w:val="clear" w:color="auto" w:fill="auto"/>
          </w:tcPr>
          <w:p w:rsidR="00501BE6" w:rsidRPr="00A63D63" w:rsidRDefault="00501BE6" w:rsidP="00501BE6">
            <w:pPr>
              <w:spacing w:before="120" w:after="120" w:line="276" w:lineRule="auto"/>
              <w:rPr>
                <w:rFonts w:ascii="Arial" w:hAnsi="Arial" w:cs="Arial"/>
              </w:rPr>
            </w:pPr>
            <w:r w:rsidRPr="00A63D63">
              <w:rPr>
                <w:rFonts w:ascii="Arial" w:hAnsi="Arial" w:cs="Arial"/>
              </w:rPr>
              <w:t xml:space="preserve">The Old Stone Age. A period of time in which people began to make tools from stone, bone and wood. </w:t>
            </w:r>
          </w:p>
          <w:p w:rsidR="00501BE6" w:rsidRPr="00A63D63" w:rsidRDefault="00AA7BCE" w:rsidP="009C1ED6">
            <w:pPr>
              <w:spacing w:before="120" w:after="120" w:line="276" w:lineRule="auto"/>
              <w:rPr>
                <w:rFonts w:ascii="Arial" w:hAnsi="Arial" w:cs="Arial"/>
              </w:rPr>
            </w:pPr>
            <w:r w:rsidRPr="00A63D63">
              <w:rPr>
                <w:rFonts w:ascii="Arial" w:hAnsi="Arial" w:cs="Arial"/>
              </w:rPr>
              <w:t>In Britain this period lasted from around</w:t>
            </w:r>
            <w:r w:rsidR="009C1ED6" w:rsidRPr="00A63D63">
              <w:rPr>
                <w:rFonts w:ascii="Arial" w:hAnsi="Arial" w:cs="Arial"/>
              </w:rPr>
              <w:t xml:space="preserve"> </w:t>
            </w:r>
            <w:r w:rsidR="00EF1EFE" w:rsidRPr="00A63D63">
              <w:rPr>
                <w:rFonts w:ascii="Arial" w:hAnsi="Arial" w:cs="Arial"/>
              </w:rPr>
              <w:t>9</w:t>
            </w:r>
            <w:r w:rsidR="00501BE6" w:rsidRPr="00A63D63">
              <w:rPr>
                <w:rFonts w:ascii="Arial" w:hAnsi="Arial" w:cs="Arial"/>
              </w:rPr>
              <w:t>00,000</w:t>
            </w:r>
            <w:r w:rsidR="009C1ED6" w:rsidRPr="00A63D63">
              <w:rPr>
                <w:rFonts w:ascii="Arial" w:hAnsi="Arial" w:cs="Arial"/>
              </w:rPr>
              <w:t xml:space="preserve"> </w:t>
            </w:r>
            <w:r w:rsidR="00501BE6" w:rsidRPr="00A63D63">
              <w:rPr>
                <w:rFonts w:ascii="Arial" w:hAnsi="Arial" w:cs="Arial"/>
              </w:rPr>
              <w:t>BC – 8,800</w:t>
            </w:r>
            <w:r w:rsidR="009C1ED6" w:rsidRPr="00A63D63">
              <w:rPr>
                <w:rFonts w:ascii="Arial" w:hAnsi="Arial" w:cs="Arial"/>
              </w:rPr>
              <w:t xml:space="preserve"> </w:t>
            </w:r>
            <w:r w:rsidR="00501BE6" w:rsidRPr="00A63D63">
              <w:rPr>
                <w:rFonts w:ascii="Arial" w:hAnsi="Arial" w:cs="Arial"/>
              </w:rPr>
              <w:t>BC</w:t>
            </w:r>
            <w:r w:rsidR="00EF1EFE" w:rsidRPr="00A63D63">
              <w:rPr>
                <w:rFonts w:ascii="Arial" w:hAnsi="Arial" w:cs="Arial"/>
              </w:rPr>
              <w:t xml:space="preserve"> </w:t>
            </w:r>
          </w:p>
        </w:tc>
      </w:tr>
      <w:tr w:rsidR="00501BE6" w:rsidRPr="00A63D63" w:rsidTr="009C1ED6">
        <w:tc>
          <w:tcPr>
            <w:tcW w:w="1701" w:type="dxa"/>
            <w:shd w:val="clear" w:color="auto" w:fill="auto"/>
          </w:tcPr>
          <w:p w:rsidR="00501BE6" w:rsidRPr="00A63D63" w:rsidRDefault="00501BE6" w:rsidP="00501BE6">
            <w:pPr>
              <w:spacing w:before="120"/>
              <w:rPr>
                <w:rFonts w:ascii="Arial" w:hAnsi="Arial" w:cs="Arial"/>
                <w:b/>
              </w:rPr>
            </w:pPr>
            <w:r w:rsidRPr="00A63D63">
              <w:rPr>
                <w:rFonts w:ascii="Arial" w:hAnsi="Arial" w:cs="Arial"/>
                <w:b/>
              </w:rPr>
              <w:t>prehistory</w:t>
            </w:r>
          </w:p>
        </w:tc>
        <w:tc>
          <w:tcPr>
            <w:tcW w:w="8080" w:type="dxa"/>
            <w:shd w:val="clear" w:color="auto" w:fill="auto"/>
          </w:tcPr>
          <w:p w:rsidR="00501BE6" w:rsidRPr="00A63D63" w:rsidRDefault="00501BE6" w:rsidP="00501BE6">
            <w:pPr>
              <w:spacing w:before="120" w:after="120" w:line="276" w:lineRule="auto"/>
              <w:rPr>
                <w:rFonts w:ascii="Arial" w:hAnsi="Arial" w:cs="Arial"/>
              </w:rPr>
            </w:pPr>
            <w:r w:rsidRPr="00A63D63">
              <w:rPr>
                <w:rFonts w:ascii="Arial" w:hAnsi="Arial" w:cs="Arial"/>
              </w:rPr>
              <w:t>The time before written records. Prehistory does not occur simultaneously across the wo</w:t>
            </w:r>
            <w:r w:rsidR="009C1ED6" w:rsidRPr="00A63D63">
              <w:rPr>
                <w:rFonts w:ascii="Arial" w:hAnsi="Arial" w:cs="Arial"/>
              </w:rPr>
              <w:t xml:space="preserve">rld. </w:t>
            </w:r>
            <w:r w:rsidRPr="00A63D63">
              <w:rPr>
                <w:rFonts w:ascii="Arial" w:hAnsi="Arial" w:cs="Arial"/>
              </w:rPr>
              <w:t xml:space="preserve">In Britain the prehistoric period ends in </w:t>
            </w:r>
            <w:r w:rsidR="004212E6" w:rsidRPr="00A63D63">
              <w:rPr>
                <w:rFonts w:ascii="Arial" w:hAnsi="Arial" w:cs="Arial"/>
              </w:rPr>
              <w:t>AD</w:t>
            </w:r>
            <w:r w:rsidR="009C1ED6" w:rsidRPr="00A63D63">
              <w:rPr>
                <w:rFonts w:ascii="Arial" w:hAnsi="Arial" w:cs="Arial"/>
              </w:rPr>
              <w:t xml:space="preserve"> </w:t>
            </w:r>
            <w:r w:rsidRPr="00A63D63">
              <w:rPr>
                <w:rFonts w:ascii="Arial" w:hAnsi="Arial" w:cs="Arial"/>
              </w:rPr>
              <w:t>43 with the Roman invasion.</w:t>
            </w:r>
          </w:p>
        </w:tc>
      </w:tr>
      <w:tr w:rsidR="00501BE6" w:rsidRPr="00A63D63" w:rsidTr="009C1ED6">
        <w:tc>
          <w:tcPr>
            <w:tcW w:w="1701" w:type="dxa"/>
            <w:shd w:val="clear" w:color="auto" w:fill="auto"/>
          </w:tcPr>
          <w:p w:rsidR="00501BE6" w:rsidRPr="00A63D63" w:rsidRDefault="00501BE6" w:rsidP="00501BE6">
            <w:pPr>
              <w:spacing w:before="120"/>
              <w:rPr>
                <w:rFonts w:ascii="Arial" w:hAnsi="Arial" w:cs="Arial"/>
                <w:b/>
              </w:rPr>
            </w:pPr>
            <w:r w:rsidRPr="00A63D63">
              <w:rPr>
                <w:rFonts w:ascii="Arial" w:hAnsi="Arial" w:cs="Arial"/>
                <w:b/>
              </w:rPr>
              <w:t>smelting</w:t>
            </w:r>
          </w:p>
        </w:tc>
        <w:tc>
          <w:tcPr>
            <w:tcW w:w="8080" w:type="dxa"/>
            <w:shd w:val="clear" w:color="auto" w:fill="auto"/>
          </w:tcPr>
          <w:p w:rsidR="00501BE6" w:rsidRPr="00A63D63" w:rsidRDefault="00501BE6" w:rsidP="00B92445">
            <w:pPr>
              <w:spacing w:before="120" w:after="120" w:line="276" w:lineRule="auto"/>
              <w:rPr>
                <w:rFonts w:ascii="Arial" w:hAnsi="Arial" w:cs="Arial"/>
              </w:rPr>
            </w:pPr>
            <w:r w:rsidRPr="00A63D63">
              <w:rPr>
                <w:rFonts w:ascii="Arial" w:hAnsi="Arial" w:cs="Arial"/>
              </w:rPr>
              <w:t>Heating rocks to extract metals contained within them.</w:t>
            </w:r>
          </w:p>
        </w:tc>
      </w:tr>
      <w:tr w:rsidR="00501BE6" w:rsidRPr="00A63D63" w:rsidTr="009C1ED6">
        <w:tc>
          <w:tcPr>
            <w:tcW w:w="1701" w:type="dxa"/>
            <w:shd w:val="clear" w:color="auto" w:fill="auto"/>
          </w:tcPr>
          <w:p w:rsidR="00501BE6" w:rsidRPr="00A63D63" w:rsidRDefault="00501BE6" w:rsidP="00501BE6">
            <w:pPr>
              <w:spacing w:before="120"/>
              <w:rPr>
                <w:rFonts w:ascii="Arial" w:hAnsi="Arial" w:cs="Arial"/>
                <w:b/>
              </w:rPr>
            </w:pPr>
            <w:r w:rsidRPr="00A63D63">
              <w:rPr>
                <w:rFonts w:ascii="Arial" w:hAnsi="Arial" w:cs="Arial"/>
                <w:b/>
              </w:rPr>
              <w:t>torc</w:t>
            </w:r>
          </w:p>
        </w:tc>
        <w:tc>
          <w:tcPr>
            <w:tcW w:w="8080" w:type="dxa"/>
            <w:shd w:val="clear" w:color="auto" w:fill="auto"/>
          </w:tcPr>
          <w:p w:rsidR="00501BE6" w:rsidRPr="00A63D63" w:rsidRDefault="00501BE6" w:rsidP="00501BE6">
            <w:pPr>
              <w:spacing w:before="120" w:after="120" w:line="276" w:lineRule="auto"/>
              <w:rPr>
                <w:rFonts w:ascii="Arial" w:hAnsi="Arial" w:cs="Arial"/>
              </w:rPr>
            </w:pPr>
            <w:r w:rsidRPr="00A63D63">
              <w:rPr>
                <w:rFonts w:ascii="Arial" w:hAnsi="Arial" w:cs="Arial"/>
              </w:rPr>
              <w:t>Iron Age jewellery. Neck ring made of twisted metal.</w:t>
            </w:r>
          </w:p>
        </w:tc>
      </w:tr>
      <w:tr w:rsidR="00501BE6" w:rsidRPr="00A63D63" w:rsidTr="009C1ED6">
        <w:tc>
          <w:tcPr>
            <w:tcW w:w="1701" w:type="dxa"/>
            <w:shd w:val="clear" w:color="auto" w:fill="auto"/>
          </w:tcPr>
          <w:p w:rsidR="00501BE6" w:rsidRPr="00A63D63" w:rsidRDefault="00501BE6" w:rsidP="009C1ED6">
            <w:pPr>
              <w:spacing w:before="120"/>
              <w:rPr>
                <w:rFonts w:ascii="Arial" w:hAnsi="Arial" w:cs="Arial"/>
                <w:b/>
              </w:rPr>
            </w:pPr>
            <w:r w:rsidRPr="00A63D63">
              <w:rPr>
                <w:rFonts w:ascii="Arial" w:hAnsi="Arial" w:cs="Arial"/>
                <w:b/>
              </w:rPr>
              <w:t>fossil</w:t>
            </w:r>
          </w:p>
        </w:tc>
        <w:tc>
          <w:tcPr>
            <w:tcW w:w="8080" w:type="dxa"/>
            <w:shd w:val="clear" w:color="auto" w:fill="auto"/>
          </w:tcPr>
          <w:p w:rsidR="00501BE6" w:rsidRPr="00A63D63" w:rsidRDefault="009C1ED6" w:rsidP="009C1ED6">
            <w:pPr>
              <w:rPr>
                <w:rFonts w:ascii="Arial" w:eastAsia="Times New Roman" w:hAnsi="Arial" w:cs="Arial"/>
                <w:color w:val="222222"/>
                <w:lang w:eastAsia="en-GB"/>
              </w:rPr>
            </w:pPr>
            <w:r w:rsidRPr="00A63D63">
              <w:rPr>
                <w:rFonts w:ascii="Arial" w:eastAsia="Times New Roman" w:hAnsi="Arial" w:cs="Arial"/>
                <w:color w:val="222222"/>
                <w:lang w:eastAsia="en-GB"/>
              </w:rPr>
              <w:t>The remains or impression of a prehistoric plant or animal embedded in rock and preserved in petrified form.</w:t>
            </w:r>
          </w:p>
        </w:tc>
      </w:tr>
    </w:tbl>
    <w:p w:rsidR="00501BE6" w:rsidRPr="00BD2EEE" w:rsidRDefault="00501BE6" w:rsidP="00BD2EEE"/>
    <w:sectPr w:rsidR="00501BE6" w:rsidRPr="00BD2EEE" w:rsidSect="00501BE6">
      <w:headerReference w:type="default" r:id="rId8"/>
      <w:footerReference w:type="default" r:id="rId9"/>
      <w:pgSz w:w="11906" w:h="16838"/>
      <w:pgMar w:top="1440" w:right="849"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EF" w:rsidRDefault="00792CEF" w:rsidP="005E4062">
      <w:pPr>
        <w:spacing w:after="0" w:line="240" w:lineRule="auto"/>
      </w:pPr>
      <w:r>
        <w:separator/>
      </w:r>
    </w:p>
  </w:endnote>
  <w:endnote w:type="continuationSeparator" w:id="0">
    <w:p w:rsidR="00792CEF" w:rsidRDefault="00792CEF" w:rsidP="005E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62" w:rsidRDefault="005E4062">
    <w:pPr>
      <w:pStyle w:val="Footer"/>
    </w:pPr>
    <w:r>
      <w:rPr>
        <w:rFonts w:ascii="Arial" w:hAnsi="Arial" w:cs="Arial"/>
        <w:noProof/>
        <w:lang w:eastAsia="en-GB"/>
      </w:rPr>
      <mc:AlternateContent>
        <mc:Choice Requires="wps">
          <w:drawing>
            <wp:anchor distT="0" distB="0" distL="114300" distR="114300" simplePos="0" relativeHeight="251659264" behindDoc="0" locked="1" layoutInCell="1" allowOverlap="1" wp14:anchorId="194DB1B3" wp14:editId="54A6E20A">
              <wp:simplePos x="0" y="0"/>
              <wp:positionH relativeFrom="page">
                <wp:posOffset>3581400</wp:posOffset>
              </wp:positionH>
              <wp:positionV relativeFrom="page">
                <wp:posOffset>10239375</wp:posOffset>
              </wp:positionV>
              <wp:extent cx="3981450" cy="4000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062" w:rsidRPr="00F14C88" w:rsidRDefault="005E4062" w:rsidP="005E4062">
                          <w:pPr>
                            <w:rPr>
                              <w:rFonts w:ascii="Arial" w:hAnsi="Arial"/>
                              <w:color w:val="808080"/>
                              <w:sz w:val="14"/>
                            </w:rPr>
                          </w:pPr>
                          <w:r>
                            <w:rPr>
                              <w:rFonts w:ascii="Arial" w:hAnsi="Arial"/>
                              <w:color w:val="808080"/>
                              <w:sz w:val="14"/>
                            </w:rPr>
                            <w:t xml:space="preserve">© Museum of London 2014. This sheet is designed </w:t>
                          </w:r>
                          <w:r w:rsidR="009C1ED6">
                            <w:rPr>
                              <w:rFonts w:ascii="Arial" w:hAnsi="Arial"/>
                              <w:color w:val="808080"/>
                              <w:sz w:val="14"/>
                            </w:rPr>
                            <w:t xml:space="preserve">to be edited by teachers. </w:t>
                          </w:r>
                          <w:r w:rsidR="009C1ED6">
                            <w:rPr>
                              <w:rFonts w:ascii="Arial" w:hAnsi="Arial"/>
                              <w:color w:val="808080"/>
                              <w:sz w:val="14"/>
                            </w:rPr>
                            <w:br/>
                            <w:t>The m</w:t>
                          </w:r>
                          <w:r>
                            <w:rPr>
                              <w:rFonts w:ascii="Arial" w:hAnsi="Arial"/>
                              <w:color w:val="808080"/>
                              <w:sz w:val="14"/>
                            </w:rPr>
                            <w:t xml:space="preserve">useum cannot take responsibility for edited content.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4DB1B3" id="_x0000_t202" coordsize="21600,21600" o:spt="202" path="m,l,21600r21600,l21600,xe">
              <v:stroke joinstyle="miter"/>
              <v:path gradientshapeok="t" o:connecttype="rect"/>
            </v:shapetype>
            <v:shape id="Text Box 9" o:spid="_x0000_s1027" type="#_x0000_t202" style="position:absolute;margin-left:282pt;margin-top:806.25pt;width:313.5pt;height: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iU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" filled="f" stroked="f">
              <v:textbox>
                <w:txbxContent>
                  <w:p w:rsidR="005E4062" w:rsidRPr="00F14C88" w:rsidRDefault="005E4062" w:rsidP="005E4062">
                    <w:pPr>
                      <w:rPr>
                        <w:rFonts w:ascii="Arial" w:hAnsi="Arial"/>
                        <w:color w:val="808080"/>
                        <w:sz w:val="14"/>
                      </w:rPr>
                    </w:pPr>
                    <w:r>
                      <w:rPr>
                        <w:rFonts w:ascii="Arial" w:hAnsi="Arial"/>
                        <w:color w:val="808080"/>
                        <w:sz w:val="14"/>
                      </w:rPr>
                      <w:t xml:space="preserve">© Museum of London 2014. This sheet is designed </w:t>
                    </w:r>
                    <w:r w:rsidR="009C1ED6">
                      <w:rPr>
                        <w:rFonts w:ascii="Arial" w:hAnsi="Arial"/>
                        <w:color w:val="808080"/>
                        <w:sz w:val="14"/>
                      </w:rPr>
                      <w:t xml:space="preserve">to be edited by teachers. </w:t>
                    </w:r>
                    <w:r w:rsidR="009C1ED6">
                      <w:rPr>
                        <w:rFonts w:ascii="Arial" w:hAnsi="Arial"/>
                        <w:color w:val="808080"/>
                        <w:sz w:val="14"/>
                      </w:rPr>
                      <w:br/>
                      <w:t>The m</w:t>
                    </w:r>
                    <w:r>
                      <w:rPr>
                        <w:rFonts w:ascii="Arial" w:hAnsi="Arial"/>
                        <w:color w:val="808080"/>
                        <w:sz w:val="14"/>
                      </w:rPr>
                      <w:t xml:space="preserve">useum cannot take responsibility for edited content. </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EF" w:rsidRDefault="00792CEF" w:rsidP="005E4062">
      <w:pPr>
        <w:spacing w:after="0" w:line="240" w:lineRule="auto"/>
      </w:pPr>
      <w:r>
        <w:separator/>
      </w:r>
    </w:p>
  </w:footnote>
  <w:footnote w:type="continuationSeparator" w:id="0">
    <w:p w:rsidR="00792CEF" w:rsidRDefault="00792CEF" w:rsidP="005E4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62" w:rsidRDefault="005E4062">
    <w:pPr>
      <w:pStyle w:val="Header"/>
    </w:pPr>
    <w:r>
      <w:rPr>
        <w:rFonts w:ascii="Arial" w:hAnsi="Arial" w:cs="Arial"/>
        <w:noProof/>
        <w:lang w:eastAsia="en-GB"/>
      </w:rPr>
      <w:drawing>
        <wp:anchor distT="0" distB="0" distL="114300" distR="114300" simplePos="0" relativeHeight="251661312" behindDoc="1" locked="0" layoutInCell="1" allowOverlap="1" wp14:anchorId="4D3FD972" wp14:editId="2585CE72">
          <wp:simplePos x="0" y="0"/>
          <wp:positionH relativeFrom="column">
            <wp:posOffset>-285750</wp:posOffset>
          </wp:positionH>
          <wp:positionV relativeFrom="paragraph">
            <wp:posOffset>-230505</wp:posOffset>
          </wp:positionV>
          <wp:extent cx="6847840" cy="1600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7840" cy="1600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22B6"/>
    <w:multiLevelType w:val="multilevel"/>
    <w:tmpl w:val="B0761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62"/>
    <w:rsid w:val="003F63A5"/>
    <w:rsid w:val="004212E6"/>
    <w:rsid w:val="004B13A6"/>
    <w:rsid w:val="00501BE6"/>
    <w:rsid w:val="0059593E"/>
    <w:rsid w:val="005E2057"/>
    <w:rsid w:val="005E4062"/>
    <w:rsid w:val="0075669F"/>
    <w:rsid w:val="00792CEF"/>
    <w:rsid w:val="00962A51"/>
    <w:rsid w:val="009B0624"/>
    <w:rsid w:val="009C1ED6"/>
    <w:rsid w:val="00A27610"/>
    <w:rsid w:val="00A63D63"/>
    <w:rsid w:val="00AA7BCE"/>
    <w:rsid w:val="00B4746E"/>
    <w:rsid w:val="00B91DE4"/>
    <w:rsid w:val="00B92445"/>
    <w:rsid w:val="00BD2EEE"/>
    <w:rsid w:val="00BE586C"/>
    <w:rsid w:val="00EF1EFE"/>
    <w:rsid w:val="00EF4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062"/>
  </w:style>
  <w:style w:type="paragraph" w:styleId="Footer">
    <w:name w:val="footer"/>
    <w:basedOn w:val="Normal"/>
    <w:link w:val="FooterChar"/>
    <w:uiPriority w:val="99"/>
    <w:unhideWhenUsed/>
    <w:rsid w:val="005E4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062"/>
  </w:style>
  <w:style w:type="table" w:styleId="TableGrid">
    <w:name w:val="Table Grid"/>
    <w:basedOn w:val="TableNormal"/>
    <w:uiPriority w:val="59"/>
    <w:rsid w:val="00962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3A5"/>
    <w:rPr>
      <w:rFonts w:ascii="Tahoma" w:hAnsi="Tahoma" w:cs="Tahoma"/>
      <w:sz w:val="16"/>
      <w:szCs w:val="16"/>
    </w:rPr>
  </w:style>
  <w:style w:type="character" w:styleId="CommentReference">
    <w:name w:val="annotation reference"/>
    <w:basedOn w:val="DefaultParagraphFont"/>
    <w:uiPriority w:val="99"/>
    <w:semiHidden/>
    <w:unhideWhenUsed/>
    <w:rsid w:val="003F63A5"/>
    <w:rPr>
      <w:sz w:val="16"/>
      <w:szCs w:val="16"/>
    </w:rPr>
  </w:style>
  <w:style w:type="paragraph" w:styleId="CommentText">
    <w:name w:val="annotation text"/>
    <w:basedOn w:val="Normal"/>
    <w:link w:val="CommentTextChar"/>
    <w:uiPriority w:val="99"/>
    <w:semiHidden/>
    <w:unhideWhenUsed/>
    <w:rsid w:val="003F63A5"/>
    <w:pPr>
      <w:spacing w:line="240" w:lineRule="auto"/>
    </w:pPr>
    <w:rPr>
      <w:sz w:val="20"/>
      <w:szCs w:val="20"/>
    </w:rPr>
  </w:style>
  <w:style w:type="character" w:customStyle="1" w:styleId="CommentTextChar">
    <w:name w:val="Comment Text Char"/>
    <w:basedOn w:val="DefaultParagraphFont"/>
    <w:link w:val="CommentText"/>
    <w:uiPriority w:val="99"/>
    <w:semiHidden/>
    <w:rsid w:val="003F63A5"/>
    <w:rPr>
      <w:sz w:val="20"/>
      <w:szCs w:val="20"/>
    </w:rPr>
  </w:style>
  <w:style w:type="paragraph" w:styleId="CommentSubject">
    <w:name w:val="annotation subject"/>
    <w:basedOn w:val="CommentText"/>
    <w:next w:val="CommentText"/>
    <w:link w:val="CommentSubjectChar"/>
    <w:uiPriority w:val="99"/>
    <w:semiHidden/>
    <w:unhideWhenUsed/>
    <w:rsid w:val="003F63A5"/>
    <w:rPr>
      <w:b/>
      <w:bCs/>
    </w:rPr>
  </w:style>
  <w:style w:type="character" w:customStyle="1" w:styleId="CommentSubjectChar">
    <w:name w:val="Comment Subject Char"/>
    <w:basedOn w:val="CommentTextChar"/>
    <w:link w:val="CommentSubject"/>
    <w:uiPriority w:val="99"/>
    <w:semiHidden/>
    <w:rsid w:val="003F63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062"/>
  </w:style>
  <w:style w:type="paragraph" w:styleId="Footer">
    <w:name w:val="footer"/>
    <w:basedOn w:val="Normal"/>
    <w:link w:val="FooterChar"/>
    <w:uiPriority w:val="99"/>
    <w:unhideWhenUsed/>
    <w:rsid w:val="005E4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062"/>
  </w:style>
  <w:style w:type="table" w:styleId="TableGrid">
    <w:name w:val="Table Grid"/>
    <w:basedOn w:val="TableNormal"/>
    <w:uiPriority w:val="59"/>
    <w:rsid w:val="00962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3A5"/>
    <w:rPr>
      <w:rFonts w:ascii="Tahoma" w:hAnsi="Tahoma" w:cs="Tahoma"/>
      <w:sz w:val="16"/>
      <w:szCs w:val="16"/>
    </w:rPr>
  </w:style>
  <w:style w:type="character" w:styleId="CommentReference">
    <w:name w:val="annotation reference"/>
    <w:basedOn w:val="DefaultParagraphFont"/>
    <w:uiPriority w:val="99"/>
    <w:semiHidden/>
    <w:unhideWhenUsed/>
    <w:rsid w:val="003F63A5"/>
    <w:rPr>
      <w:sz w:val="16"/>
      <w:szCs w:val="16"/>
    </w:rPr>
  </w:style>
  <w:style w:type="paragraph" w:styleId="CommentText">
    <w:name w:val="annotation text"/>
    <w:basedOn w:val="Normal"/>
    <w:link w:val="CommentTextChar"/>
    <w:uiPriority w:val="99"/>
    <w:semiHidden/>
    <w:unhideWhenUsed/>
    <w:rsid w:val="003F63A5"/>
    <w:pPr>
      <w:spacing w:line="240" w:lineRule="auto"/>
    </w:pPr>
    <w:rPr>
      <w:sz w:val="20"/>
      <w:szCs w:val="20"/>
    </w:rPr>
  </w:style>
  <w:style w:type="character" w:customStyle="1" w:styleId="CommentTextChar">
    <w:name w:val="Comment Text Char"/>
    <w:basedOn w:val="DefaultParagraphFont"/>
    <w:link w:val="CommentText"/>
    <w:uiPriority w:val="99"/>
    <w:semiHidden/>
    <w:rsid w:val="003F63A5"/>
    <w:rPr>
      <w:sz w:val="20"/>
      <w:szCs w:val="20"/>
    </w:rPr>
  </w:style>
  <w:style w:type="paragraph" w:styleId="CommentSubject">
    <w:name w:val="annotation subject"/>
    <w:basedOn w:val="CommentText"/>
    <w:next w:val="CommentText"/>
    <w:link w:val="CommentSubjectChar"/>
    <w:uiPriority w:val="99"/>
    <w:semiHidden/>
    <w:unhideWhenUsed/>
    <w:rsid w:val="003F63A5"/>
    <w:rPr>
      <w:b/>
      <w:bCs/>
    </w:rPr>
  </w:style>
  <w:style w:type="character" w:customStyle="1" w:styleId="CommentSubjectChar">
    <w:name w:val="Comment Subject Char"/>
    <w:basedOn w:val="CommentTextChar"/>
    <w:link w:val="CommentSubject"/>
    <w:uiPriority w:val="99"/>
    <w:semiHidden/>
    <w:rsid w:val="003F63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764728">
      <w:bodyDiv w:val="1"/>
      <w:marLeft w:val="0"/>
      <w:marRight w:val="0"/>
      <w:marTop w:val="0"/>
      <w:marBottom w:val="0"/>
      <w:divBdr>
        <w:top w:val="none" w:sz="0" w:space="0" w:color="auto"/>
        <w:left w:val="none" w:sz="0" w:space="0" w:color="auto"/>
        <w:bottom w:val="none" w:sz="0" w:space="0" w:color="auto"/>
        <w:right w:val="none" w:sz="0" w:space="0" w:color="auto"/>
      </w:divBdr>
      <w:divsChild>
        <w:div w:id="156263477">
          <w:marLeft w:val="0"/>
          <w:marRight w:val="0"/>
          <w:marTop w:val="0"/>
          <w:marBottom w:val="0"/>
          <w:divBdr>
            <w:top w:val="none" w:sz="0" w:space="0" w:color="auto"/>
            <w:left w:val="none" w:sz="0" w:space="0" w:color="auto"/>
            <w:bottom w:val="none" w:sz="0" w:space="0" w:color="auto"/>
            <w:right w:val="none" w:sz="0" w:space="0" w:color="auto"/>
          </w:divBdr>
          <w:divsChild>
            <w:div w:id="1094279352">
              <w:marLeft w:val="0"/>
              <w:marRight w:val="0"/>
              <w:marTop w:val="0"/>
              <w:marBottom w:val="0"/>
              <w:divBdr>
                <w:top w:val="none" w:sz="0" w:space="0" w:color="auto"/>
                <w:left w:val="none" w:sz="0" w:space="0" w:color="auto"/>
                <w:bottom w:val="none" w:sz="0" w:space="0" w:color="auto"/>
                <w:right w:val="none" w:sz="0" w:space="0" w:color="auto"/>
              </w:divBdr>
              <w:divsChild>
                <w:div w:id="1226260546">
                  <w:marLeft w:val="0"/>
                  <w:marRight w:val="0"/>
                  <w:marTop w:val="0"/>
                  <w:marBottom w:val="0"/>
                  <w:divBdr>
                    <w:top w:val="none" w:sz="0" w:space="0" w:color="auto"/>
                    <w:left w:val="none" w:sz="0" w:space="0" w:color="auto"/>
                    <w:bottom w:val="none" w:sz="0" w:space="0" w:color="auto"/>
                    <w:right w:val="none" w:sz="0" w:space="0" w:color="auto"/>
                  </w:divBdr>
                  <w:divsChild>
                    <w:div w:id="139537356">
                      <w:marLeft w:val="0"/>
                      <w:marRight w:val="0"/>
                      <w:marTop w:val="0"/>
                      <w:marBottom w:val="0"/>
                      <w:divBdr>
                        <w:top w:val="none" w:sz="0" w:space="0" w:color="auto"/>
                        <w:left w:val="none" w:sz="0" w:space="0" w:color="auto"/>
                        <w:bottom w:val="none" w:sz="0" w:space="0" w:color="auto"/>
                        <w:right w:val="none" w:sz="0" w:space="0" w:color="auto"/>
                      </w:divBdr>
                      <w:divsChild>
                        <w:div w:id="1572082176">
                          <w:marLeft w:val="0"/>
                          <w:marRight w:val="0"/>
                          <w:marTop w:val="0"/>
                          <w:marBottom w:val="0"/>
                          <w:divBdr>
                            <w:top w:val="none" w:sz="0" w:space="0" w:color="auto"/>
                            <w:left w:val="none" w:sz="0" w:space="0" w:color="auto"/>
                            <w:bottom w:val="none" w:sz="0" w:space="0" w:color="auto"/>
                            <w:right w:val="none" w:sz="0" w:space="0" w:color="auto"/>
                          </w:divBdr>
                          <w:divsChild>
                            <w:div w:id="724067170">
                              <w:marLeft w:val="0"/>
                              <w:marRight w:val="0"/>
                              <w:marTop w:val="0"/>
                              <w:marBottom w:val="0"/>
                              <w:divBdr>
                                <w:top w:val="none" w:sz="0" w:space="0" w:color="auto"/>
                                <w:left w:val="none" w:sz="0" w:space="0" w:color="auto"/>
                                <w:bottom w:val="none" w:sz="0" w:space="0" w:color="auto"/>
                                <w:right w:val="none" w:sz="0" w:space="0" w:color="auto"/>
                              </w:divBdr>
                              <w:divsChild>
                                <w:div w:id="1533302064">
                                  <w:marLeft w:val="0"/>
                                  <w:marRight w:val="0"/>
                                  <w:marTop w:val="0"/>
                                  <w:marBottom w:val="0"/>
                                  <w:divBdr>
                                    <w:top w:val="none" w:sz="0" w:space="0" w:color="auto"/>
                                    <w:left w:val="none" w:sz="0" w:space="0" w:color="auto"/>
                                    <w:bottom w:val="none" w:sz="0" w:space="0" w:color="auto"/>
                                    <w:right w:val="none" w:sz="0" w:space="0" w:color="auto"/>
                                  </w:divBdr>
                                  <w:divsChild>
                                    <w:div w:id="697268992">
                                      <w:marLeft w:val="0"/>
                                      <w:marRight w:val="0"/>
                                      <w:marTop w:val="0"/>
                                      <w:marBottom w:val="0"/>
                                      <w:divBdr>
                                        <w:top w:val="none" w:sz="0" w:space="0" w:color="auto"/>
                                        <w:left w:val="none" w:sz="0" w:space="0" w:color="auto"/>
                                        <w:bottom w:val="none" w:sz="0" w:space="0" w:color="auto"/>
                                        <w:right w:val="none" w:sz="0" w:space="0" w:color="auto"/>
                                      </w:divBdr>
                                      <w:divsChild>
                                        <w:div w:id="364452270">
                                          <w:marLeft w:val="0"/>
                                          <w:marRight w:val="0"/>
                                          <w:marTop w:val="0"/>
                                          <w:marBottom w:val="0"/>
                                          <w:divBdr>
                                            <w:top w:val="none" w:sz="0" w:space="0" w:color="auto"/>
                                            <w:left w:val="none" w:sz="0" w:space="0" w:color="auto"/>
                                            <w:bottom w:val="none" w:sz="0" w:space="0" w:color="auto"/>
                                            <w:right w:val="none" w:sz="0" w:space="0" w:color="auto"/>
                                          </w:divBdr>
                                          <w:divsChild>
                                            <w:div w:id="1574123000">
                                              <w:marLeft w:val="0"/>
                                              <w:marRight w:val="0"/>
                                              <w:marTop w:val="0"/>
                                              <w:marBottom w:val="0"/>
                                              <w:divBdr>
                                                <w:top w:val="none" w:sz="0" w:space="0" w:color="auto"/>
                                                <w:left w:val="none" w:sz="0" w:space="0" w:color="auto"/>
                                                <w:bottom w:val="none" w:sz="0" w:space="0" w:color="auto"/>
                                                <w:right w:val="none" w:sz="0" w:space="0" w:color="auto"/>
                                              </w:divBdr>
                                              <w:divsChild>
                                                <w:div w:id="156574011">
                                                  <w:marLeft w:val="0"/>
                                                  <w:marRight w:val="0"/>
                                                  <w:marTop w:val="0"/>
                                                  <w:marBottom w:val="0"/>
                                                  <w:divBdr>
                                                    <w:top w:val="none" w:sz="0" w:space="0" w:color="auto"/>
                                                    <w:left w:val="none" w:sz="0" w:space="0" w:color="auto"/>
                                                    <w:bottom w:val="none" w:sz="0" w:space="0" w:color="auto"/>
                                                    <w:right w:val="none" w:sz="0" w:space="0" w:color="auto"/>
                                                  </w:divBdr>
                                                  <w:divsChild>
                                                    <w:div w:id="951862033">
                                                      <w:marLeft w:val="0"/>
                                                      <w:marRight w:val="0"/>
                                                      <w:marTop w:val="0"/>
                                                      <w:marBottom w:val="0"/>
                                                      <w:divBdr>
                                                        <w:top w:val="none" w:sz="0" w:space="0" w:color="auto"/>
                                                        <w:left w:val="none" w:sz="0" w:space="0" w:color="auto"/>
                                                        <w:bottom w:val="none" w:sz="0" w:space="0" w:color="auto"/>
                                                        <w:right w:val="none" w:sz="0" w:space="0" w:color="auto"/>
                                                      </w:divBdr>
                                                      <w:divsChild>
                                                        <w:div w:id="639572685">
                                                          <w:marLeft w:val="0"/>
                                                          <w:marRight w:val="0"/>
                                                          <w:marTop w:val="0"/>
                                                          <w:marBottom w:val="0"/>
                                                          <w:divBdr>
                                                            <w:top w:val="none" w:sz="0" w:space="0" w:color="auto"/>
                                                            <w:left w:val="none" w:sz="0" w:space="0" w:color="auto"/>
                                                            <w:bottom w:val="none" w:sz="0" w:space="0" w:color="auto"/>
                                                            <w:right w:val="none" w:sz="0" w:space="0" w:color="auto"/>
                                                          </w:divBdr>
                                                          <w:divsChild>
                                                            <w:div w:id="246235789">
                                                              <w:marLeft w:val="0"/>
                                                              <w:marRight w:val="0"/>
                                                              <w:marTop w:val="0"/>
                                                              <w:marBottom w:val="0"/>
                                                              <w:divBdr>
                                                                <w:top w:val="none" w:sz="0" w:space="0" w:color="auto"/>
                                                                <w:left w:val="none" w:sz="0" w:space="0" w:color="auto"/>
                                                                <w:bottom w:val="none" w:sz="0" w:space="0" w:color="auto"/>
                                                                <w:right w:val="none" w:sz="0" w:space="0" w:color="auto"/>
                                                              </w:divBdr>
                                                              <w:divsChild>
                                                                <w:div w:id="1234510367">
                                                                  <w:marLeft w:val="0"/>
                                                                  <w:marRight w:val="0"/>
                                                                  <w:marTop w:val="0"/>
                                                                  <w:marBottom w:val="0"/>
                                                                  <w:divBdr>
                                                                    <w:top w:val="none" w:sz="0" w:space="0" w:color="auto"/>
                                                                    <w:left w:val="none" w:sz="0" w:space="0" w:color="auto"/>
                                                                    <w:bottom w:val="none" w:sz="0" w:space="0" w:color="auto"/>
                                                                    <w:right w:val="none" w:sz="0" w:space="0" w:color="auto"/>
                                                                  </w:divBdr>
                                                                  <w:divsChild>
                                                                    <w:div w:id="1663269291">
                                                                      <w:marLeft w:val="0"/>
                                                                      <w:marRight w:val="0"/>
                                                                      <w:marTop w:val="0"/>
                                                                      <w:marBottom w:val="0"/>
                                                                      <w:divBdr>
                                                                        <w:top w:val="none" w:sz="0" w:space="0" w:color="auto"/>
                                                                        <w:left w:val="none" w:sz="0" w:space="0" w:color="auto"/>
                                                                        <w:bottom w:val="none" w:sz="0" w:space="0" w:color="auto"/>
                                                                        <w:right w:val="none" w:sz="0" w:space="0" w:color="auto"/>
                                                                      </w:divBdr>
                                                                      <w:divsChild>
                                                                        <w:div w:id="2016415003">
                                                                          <w:marLeft w:val="0"/>
                                                                          <w:marRight w:val="0"/>
                                                                          <w:marTop w:val="0"/>
                                                                          <w:marBottom w:val="0"/>
                                                                          <w:divBdr>
                                                                            <w:top w:val="none" w:sz="0" w:space="0" w:color="auto"/>
                                                                            <w:left w:val="none" w:sz="0" w:space="0" w:color="auto"/>
                                                                            <w:bottom w:val="none" w:sz="0" w:space="0" w:color="auto"/>
                                                                            <w:right w:val="none" w:sz="0" w:space="0" w:color="auto"/>
                                                                          </w:divBdr>
                                                                          <w:divsChild>
                                                                            <w:div w:id="1419018108">
                                                                              <w:marLeft w:val="300"/>
                                                                              <w:marRight w:val="0"/>
                                                                              <w:marTop w:val="0"/>
                                                                              <w:marBottom w:val="0"/>
                                                                              <w:divBdr>
                                                                                <w:top w:val="none" w:sz="0" w:space="0" w:color="auto"/>
                                                                                <w:left w:val="none" w:sz="0" w:space="0" w:color="auto"/>
                                                                                <w:bottom w:val="none" w:sz="0" w:space="0" w:color="auto"/>
                                                                                <w:right w:val="none" w:sz="0" w:space="0" w:color="auto"/>
                                                                              </w:divBdr>
                                                                              <w:divsChild>
                                                                                <w:div w:id="770583804">
                                                                                  <w:marLeft w:val="-300"/>
                                                                                  <w:marRight w:val="0"/>
                                                                                  <w:marTop w:val="0"/>
                                                                                  <w:marBottom w:val="0"/>
                                                                                  <w:divBdr>
                                                                                    <w:top w:val="none" w:sz="0" w:space="0" w:color="auto"/>
                                                                                    <w:left w:val="none" w:sz="0" w:space="0" w:color="auto"/>
                                                                                    <w:bottom w:val="none" w:sz="0" w:space="0" w:color="auto"/>
                                                                                    <w:right w:val="none" w:sz="0" w:space="0" w:color="auto"/>
                                                                                  </w:divBdr>
                                                                                  <w:divsChild>
                                                                                    <w:div w:id="5748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1A-W7-01</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Bogue, Claire</dc:creator>
  <cp:lastModifiedBy>Ally Davies</cp:lastModifiedBy>
  <cp:revision>2</cp:revision>
  <cp:lastPrinted>2014-05-01T15:12:00Z</cp:lastPrinted>
  <dcterms:created xsi:type="dcterms:W3CDTF">2014-07-04T15:33:00Z</dcterms:created>
  <dcterms:modified xsi:type="dcterms:W3CDTF">2014-07-04T15:33:00Z</dcterms:modified>
</cp:coreProperties>
</file>